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22" w:type="pct"/>
        <w:tblCellSpacing w:w="0" w:type="dxa"/>
        <w:shd w:val="clear" w:color="auto" w:fill="FFFFFF"/>
        <w:tblCellMar>
          <w:left w:w="0" w:type="dxa"/>
          <w:right w:w="0" w:type="dxa"/>
        </w:tblCellMar>
        <w:tblLook w:val="04A0" w:firstRow="1" w:lastRow="0" w:firstColumn="1" w:lastColumn="0" w:noHBand="0" w:noVBand="1"/>
      </w:tblPr>
      <w:tblGrid>
        <w:gridCol w:w="8841"/>
      </w:tblGrid>
      <w:tr w:rsidR="0039211B" w14:paraId="7032B68B" w14:textId="77777777">
        <w:trPr>
          <w:tblCellSpacing w:w="0" w:type="dxa"/>
        </w:trPr>
        <w:tc>
          <w:tcPr>
            <w:tcW w:w="5000" w:type="pct"/>
            <w:shd w:val="clear" w:color="auto" w:fill="FFFFFF"/>
            <w:vAlign w:val="center"/>
          </w:tcPr>
          <w:p w14:paraId="5F703F21" w14:textId="77777777" w:rsidR="0039211B" w:rsidRDefault="0039211B">
            <w:pPr>
              <w:widowControl/>
              <w:rPr>
                <w:rFonts w:ascii="Times New Roman" w:eastAsia="黑体" w:hAnsi="Times New Roman" w:cs="Times New Roman"/>
                <w:color w:val="000000"/>
                <w:kern w:val="0"/>
                <w:sz w:val="20"/>
                <w:szCs w:val="20"/>
              </w:rPr>
            </w:pPr>
          </w:p>
        </w:tc>
      </w:tr>
      <w:tr w:rsidR="0039211B" w14:paraId="02FE7D93" w14:textId="77777777">
        <w:trPr>
          <w:tblCellSpacing w:w="0" w:type="dxa"/>
        </w:trPr>
        <w:tc>
          <w:tcPr>
            <w:tcW w:w="5000" w:type="pct"/>
            <w:shd w:val="clear" w:color="auto" w:fill="FFFFFF"/>
            <w:vAlign w:val="center"/>
          </w:tcPr>
          <w:p w14:paraId="6491DF5D" w14:textId="77777777" w:rsidR="0039211B" w:rsidRDefault="00786A46">
            <w:pPr>
              <w:widowControl/>
              <w:pBdr>
                <w:bottom w:val="single" w:sz="12" w:space="0" w:color="CCCCCC"/>
              </w:pBdr>
              <w:spacing w:after="150" w:line="330" w:lineRule="atLeast"/>
              <w:jc w:val="left"/>
              <w:outlineLvl w:val="1"/>
              <w:rPr>
                <w:rFonts w:ascii="Times New Roman" w:eastAsia="黑体" w:hAnsi="Times New Roman" w:cs="Times New Roman"/>
                <w:b/>
                <w:bCs/>
                <w:color w:val="000000"/>
                <w:kern w:val="0"/>
                <w:sz w:val="36"/>
                <w:szCs w:val="36"/>
              </w:rPr>
            </w:pPr>
            <w:r>
              <w:rPr>
                <w:rFonts w:ascii="Times New Roman" w:eastAsia="黑体" w:hAnsi="Times New Roman" w:cs="Times New Roman" w:hint="eastAsia"/>
                <w:b/>
                <w:bCs/>
                <w:color w:val="0070C0"/>
                <w:kern w:val="0"/>
                <w:sz w:val="33"/>
                <w:szCs w:val="33"/>
              </w:rPr>
              <w:t>关明</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39211B" w14:paraId="5258A3CD" w14:textId="77777777">
              <w:tc>
                <w:tcPr>
                  <w:tcW w:w="0" w:type="auto"/>
                  <w:tcBorders>
                    <w:top w:val="nil"/>
                    <w:left w:val="nil"/>
                    <w:bottom w:val="nil"/>
                    <w:right w:val="nil"/>
                  </w:tcBorders>
                  <w:vAlign w:val="center"/>
                </w:tcPr>
                <w:p w14:paraId="4B32F024" w14:textId="77777777" w:rsidR="0039211B" w:rsidRDefault="00786A46">
                  <w:pPr>
                    <w:widowControl/>
                    <w:wordWrap w:val="0"/>
                    <w:spacing w:before="100" w:beforeAutospacing="1" w:after="100" w:afterAutospacing="1"/>
                    <w:jc w:val="center"/>
                    <w:rPr>
                      <w:rFonts w:ascii="Times New Roman" w:eastAsia="宋体" w:hAnsi="Times New Roman" w:cs="Times New Roman"/>
                      <w:kern w:val="0"/>
                      <w:sz w:val="24"/>
                      <w:szCs w:val="24"/>
                      <w:lang w:val="en"/>
                    </w:rPr>
                  </w:pPr>
                  <w:r>
                    <w:rPr>
                      <w:rFonts w:ascii="Times New Roman" w:eastAsia="宋体" w:hAnsi="Times New Roman" w:cs="Times New Roman"/>
                      <w:noProof/>
                      <w:kern w:val="0"/>
                      <w:sz w:val="24"/>
                      <w:szCs w:val="24"/>
                      <w:lang w:val="en"/>
                    </w:rPr>
                    <w:drawing>
                      <wp:inline distT="0" distB="0" distL="114300" distR="114300" wp14:anchorId="1F3BEC80" wp14:editId="58EC9FC6">
                        <wp:extent cx="1517650" cy="2276475"/>
                        <wp:effectExtent l="0" t="0" r="6350" b="9525"/>
                        <wp:docPr id="1" name="图片 1" descr="afc41b4a85378b86c023483804303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fc41b4a85378b86c0234838043031b"/>
                                <pic:cNvPicPr>
                                  <a:picLocks noChangeAspect="1"/>
                                </pic:cNvPicPr>
                              </pic:nvPicPr>
                              <pic:blipFill>
                                <a:blip r:embed="rId8"/>
                                <a:stretch>
                                  <a:fillRect/>
                                </a:stretch>
                              </pic:blipFill>
                              <pic:spPr>
                                <a:xfrm>
                                  <a:off x="0" y="0"/>
                                  <a:ext cx="1517650" cy="2276475"/>
                                </a:xfrm>
                                <a:prstGeom prst="rect">
                                  <a:avLst/>
                                </a:prstGeom>
                              </pic:spPr>
                            </pic:pic>
                          </a:graphicData>
                        </a:graphic>
                      </wp:inline>
                    </w:drawing>
                  </w:r>
                </w:p>
              </w:tc>
              <w:tc>
                <w:tcPr>
                  <w:tcW w:w="5360" w:type="dxa"/>
                  <w:tcBorders>
                    <w:top w:val="nil"/>
                    <w:left w:val="nil"/>
                    <w:bottom w:val="nil"/>
                    <w:right w:val="nil"/>
                  </w:tcBorders>
                  <w:vAlign w:val="center"/>
                </w:tcPr>
                <w:p w14:paraId="7C336A7E" w14:textId="77777777" w:rsidR="0039211B" w:rsidRDefault="0039211B">
                  <w:pPr>
                    <w:widowControl/>
                    <w:wordWrap w:val="0"/>
                    <w:spacing w:before="100" w:beforeAutospacing="1" w:after="100" w:afterAutospacing="1" w:line="300" w:lineRule="exact"/>
                    <w:ind w:firstLineChars="200" w:firstLine="540"/>
                    <w:jc w:val="left"/>
                    <w:rPr>
                      <w:rFonts w:ascii="Times New Roman" w:eastAsia="微软雅黑" w:hAnsi="Times New Roman" w:cs="Times New Roman"/>
                      <w:b/>
                      <w:bCs/>
                      <w:kern w:val="0"/>
                      <w:sz w:val="27"/>
                      <w:szCs w:val="27"/>
                    </w:rPr>
                  </w:pPr>
                </w:p>
                <w:p w14:paraId="5B8966AC" w14:textId="77777777" w:rsidR="0039211B" w:rsidRDefault="00786A46">
                  <w:pPr>
                    <w:widowControl/>
                    <w:wordWrap w:val="0"/>
                    <w:ind w:firstLineChars="200" w:firstLine="540"/>
                    <w:jc w:val="left"/>
                    <w:rPr>
                      <w:rFonts w:ascii="Times New Roman" w:eastAsia="宋体" w:hAnsi="Times New Roman" w:cs="Times New Roman"/>
                      <w:kern w:val="0"/>
                      <w:sz w:val="24"/>
                      <w:szCs w:val="24"/>
                    </w:rPr>
                  </w:pPr>
                  <w:r>
                    <w:rPr>
                      <w:rFonts w:ascii="Times New Roman" w:eastAsia="微软雅黑" w:hAnsi="Times New Roman" w:cs="Times New Roman"/>
                      <w:b/>
                      <w:bCs/>
                      <w:kern w:val="0"/>
                      <w:sz w:val="27"/>
                      <w:szCs w:val="27"/>
                    </w:rPr>
                    <w:t>教授、博士生导师</w:t>
                  </w:r>
                  <w:r>
                    <w:rPr>
                      <w:rFonts w:ascii="Times New Roman" w:eastAsia="微软雅黑" w:hAnsi="Times New Roman" w:cs="Times New Roman"/>
                      <w:b/>
                      <w:bCs/>
                      <w:kern w:val="0"/>
                      <w:sz w:val="27"/>
                      <w:szCs w:val="27"/>
                    </w:rPr>
                    <w:t xml:space="preserve"> </w:t>
                  </w:r>
                </w:p>
                <w:p w14:paraId="4134BAE9" w14:textId="77777777" w:rsidR="0039211B" w:rsidRDefault="00786A46">
                  <w:pPr>
                    <w:widowControl/>
                    <w:shd w:val="clear" w:color="auto" w:fill="FFFFFF"/>
                    <w:ind w:firstLineChars="200" w:firstLine="440"/>
                    <w:jc w:val="left"/>
                    <w:rPr>
                      <w:rFonts w:ascii="Times New Roman" w:eastAsia="微软雅黑" w:hAnsi="Times New Roman" w:cs="Times New Roman"/>
                      <w:b/>
                      <w:bCs/>
                      <w:kern w:val="0"/>
                      <w:sz w:val="22"/>
                    </w:rPr>
                  </w:pPr>
                  <w:r>
                    <w:rPr>
                      <w:rFonts w:ascii="Times New Roman" w:eastAsia="微软雅黑" w:hAnsi="Times New Roman" w:cs="Times New Roman"/>
                      <w:b/>
                      <w:bCs/>
                      <w:kern w:val="0"/>
                      <w:sz w:val="22"/>
                    </w:rPr>
                    <w:t>研究领域：</w:t>
                  </w:r>
                </w:p>
                <w:p w14:paraId="1EF3621A" w14:textId="77777777" w:rsidR="0039211B" w:rsidRDefault="00786A46">
                  <w:pPr>
                    <w:ind w:firstLineChars="200" w:firstLine="420"/>
                    <w:rPr>
                      <w:rFonts w:ascii="Times New Roman" w:hAnsi="Times New Roman" w:cs="Times New Roman"/>
                    </w:rPr>
                  </w:pPr>
                  <w:r>
                    <w:rPr>
                      <w:rFonts w:ascii="Times New Roman" w:hAnsi="Times New Roman" w:cs="Times New Roman" w:hint="eastAsia"/>
                    </w:rPr>
                    <w:t>现代光谱与色谱分析</w:t>
                  </w:r>
                </w:p>
                <w:p w14:paraId="7A0730AC" w14:textId="77777777" w:rsidR="0039211B" w:rsidRDefault="00786A46">
                  <w:pPr>
                    <w:ind w:firstLineChars="200" w:firstLine="440"/>
                    <w:rPr>
                      <w:rFonts w:ascii="Times New Roman" w:eastAsia="微软雅黑" w:hAnsi="Times New Roman" w:cs="Times New Roman"/>
                      <w:b/>
                      <w:bCs/>
                      <w:kern w:val="0"/>
                      <w:sz w:val="22"/>
                    </w:rPr>
                  </w:pPr>
                  <w:r>
                    <w:rPr>
                      <w:rFonts w:ascii="Times New Roman" w:eastAsia="微软雅黑" w:hAnsi="Times New Roman" w:cs="Times New Roman"/>
                      <w:b/>
                      <w:bCs/>
                      <w:kern w:val="0"/>
                      <w:sz w:val="22"/>
                    </w:rPr>
                    <w:t>电子邮件：</w:t>
                  </w:r>
                </w:p>
                <w:p w14:paraId="00E31D4A" w14:textId="77777777" w:rsidR="0039211B" w:rsidRDefault="00786A46">
                  <w:pPr>
                    <w:ind w:firstLineChars="200" w:firstLine="420"/>
                    <w:rPr>
                      <w:rFonts w:ascii="Times New Roman" w:hAnsi="Times New Roman" w:cs="Times New Roman"/>
                    </w:rPr>
                  </w:pPr>
                  <w:hyperlink r:id="rId9" w:history="1">
                    <w:r>
                      <w:rPr>
                        <w:rFonts w:ascii="Times New Roman" w:hAnsi="Times New Roman" w:cs="Times New Roman"/>
                      </w:rPr>
                      <w:t>guanming1111@sohu.com</w:t>
                    </w:r>
                  </w:hyperlink>
                  <w:r>
                    <w:rPr>
                      <w:rFonts w:ascii="Times New Roman" w:hAnsi="Times New Roman" w:cs="Times New Roman"/>
                    </w:rPr>
                    <w:t>;</w:t>
                  </w:r>
                </w:p>
                <w:p w14:paraId="23E75B74" w14:textId="77777777" w:rsidR="0039211B" w:rsidRDefault="00786A46">
                  <w:pPr>
                    <w:ind w:firstLineChars="200" w:firstLine="420"/>
                    <w:rPr>
                      <w:rFonts w:ascii="Times New Roman" w:eastAsia="微软雅黑" w:hAnsi="Times New Roman" w:cs="Times New Roman"/>
                      <w:kern w:val="0"/>
                      <w:sz w:val="24"/>
                      <w:szCs w:val="24"/>
                    </w:rPr>
                  </w:pPr>
                  <w:r>
                    <w:rPr>
                      <w:rFonts w:ascii="Times New Roman" w:hAnsi="Times New Roman" w:cs="Times New Roman"/>
                    </w:rPr>
                    <w:t>635880760@qq.com</w:t>
                  </w:r>
                </w:p>
                <w:p w14:paraId="7DAC3420" w14:textId="77777777" w:rsidR="0039211B" w:rsidRDefault="0039211B">
                  <w:pPr>
                    <w:widowControl/>
                    <w:wordWrap w:val="0"/>
                    <w:spacing w:before="100" w:beforeAutospacing="1" w:after="100" w:afterAutospacing="1" w:line="300" w:lineRule="exact"/>
                    <w:ind w:firstLineChars="100" w:firstLine="240"/>
                    <w:jc w:val="left"/>
                    <w:rPr>
                      <w:rFonts w:ascii="Times New Roman" w:eastAsia="宋体" w:hAnsi="Times New Roman" w:cs="Times New Roman"/>
                      <w:kern w:val="0"/>
                      <w:sz w:val="24"/>
                      <w:szCs w:val="24"/>
                    </w:rPr>
                  </w:pPr>
                </w:p>
              </w:tc>
            </w:tr>
          </w:tbl>
          <w:p w14:paraId="2D90CE8F" w14:textId="77777777" w:rsidR="0039211B" w:rsidRDefault="00786A46">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Pr>
                <w:rFonts w:ascii="Times New Roman" w:eastAsia="黑体" w:hAnsi="Times New Roman" w:cs="Times New Roman"/>
                <w:b/>
                <w:bCs/>
                <w:color w:val="0070C0"/>
                <w:kern w:val="0"/>
                <w:sz w:val="27"/>
                <w:szCs w:val="27"/>
              </w:rPr>
              <w:t>教育背景</w:t>
            </w:r>
          </w:p>
          <w:p w14:paraId="27510AAF" w14:textId="77777777" w:rsidR="0039211B" w:rsidRDefault="00786A46">
            <w:pPr>
              <w:widowControl/>
              <w:numPr>
                <w:ilvl w:val="0"/>
                <w:numId w:val="1"/>
              </w:numPr>
              <w:spacing w:before="100" w:beforeAutospacing="1" w:after="100" w:afterAutospacing="1"/>
              <w:ind w:left="726" w:hanging="363"/>
              <w:jc w:val="left"/>
              <w:rPr>
                <w:rFonts w:ascii="Times New Roman" w:eastAsia="黑体" w:hAnsi="Times New Roman" w:cs="Times New Roman"/>
                <w:color w:val="000000" w:themeColor="text1"/>
                <w:kern w:val="0"/>
                <w:sz w:val="22"/>
              </w:rPr>
            </w:pPr>
            <w:r>
              <w:rPr>
                <w:rFonts w:ascii="Times New Roman" w:eastAsia="黑体" w:hAnsi="Times New Roman" w:cs="Times New Roman"/>
                <w:color w:val="000000" w:themeColor="text1"/>
                <w:kern w:val="0"/>
                <w:sz w:val="22"/>
              </w:rPr>
              <w:t>200</w:t>
            </w:r>
            <w:r>
              <w:rPr>
                <w:rFonts w:ascii="Times New Roman" w:eastAsia="黑体" w:hAnsi="Times New Roman" w:cs="Times New Roman" w:hint="eastAsia"/>
                <w:color w:val="000000" w:themeColor="text1"/>
                <w:kern w:val="0"/>
                <w:sz w:val="22"/>
              </w:rPr>
              <w:t>8</w:t>
            </w:r>
            <w:r>
              <w:rPr>
                <w:rFonts w:ascii="Times New Roman" w:eastAsia="黑体" w:hAnsi="Times New Roman" w:cs="Times New Roman"/>
                <w:color w:val="000000" w:themeColor="text1"/>
                <w:kern w:val="0"/>
                <w:sz w:val="22"/>
              </w:rPr>
              <w:t>/09–20</w:t>
            </w:r>
            <w:r>
              <w:rPr>
                <w:rFonts w:ascii="Times New Roman" w:eastAsia="黑体" w:hAnsi="Times New Roman" w:cs="Times New Roman" w:hint="eastAsia"/>
                <w:color w:val="000000" w:themeColor="text1"/>
                <w:kern w:val="0"/>
                <w:sz w:val="22"/>
              </w:rPr>
              <w:t>11</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06</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新疆医科</w:t>
            </w:r>
            <w:r>
              <w:rPr>
                <w:rFonts w:ascii="Times New Roman" w:eastAsia="黑体" w:hAnsi="Times New Roman" w:cs="Times New Roman"/>
                <w:color w:val="000000" w:themeColor="text1"/>
                <w:kern w:val="0"/>
                <w:sz w:val="22"/>
              </w:rPr>
              <w:t>大学，</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hint="eastAsia"/>
                <w:color w:val="000000" w:themeColor="text1"/>
                <w:kern w:val="0"/>
                <w:sz w:val="22"/>
              </w:rPr>
              <w:t>药物</w:t>
            </w:r>
            <w:r>
              <w:rPr>
                <w:rFonts w:ascii="Times New Roman" w:eastAsia="黑体" w:hAnsi="Times New Roman" w:cs="Times New Roman"/>
                <w:color w:val="000000" w:themeColor="text1"/>
                <w:kern w:val="0"/>
                <w:sz w:val="22"/>
              </w:rPr>
              <w:t>分析学，</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color w:val="000000" w:themeColor="text1"/>
                <w:kern w:val="0"/>
                <w:sz w:val="22"/>
              </w:rPr>
              <w:t>博士</w:t>
            </w:r>
          </w:p>
          <w:p w14:paraId="6B13A108" w14:textId="77777777" w:rsidR="0039211B" w:rsidRDefault="00786A46">
            <w:pPr>
              <w:widowControl/>
              <w:numPr>
                <w:ilvl w:val="0"/>
                <w:numId w:val="1"/>
              </w:numPr>
              <w:spacing w:before="100" w:beforeAutospacing="1" w:after="100" w:afterAutospacing="1"/>
              <w:ind w:left="726" w:hanging="363"/>
              <w:jc w:val="left"/>
              <w:rPr>
                <w:rFonts w:ascii="Times New Roman" w:eastAsia="黑体" w:hAnsi="Times New Roman" w:cs="Times New Roman"/>
                <w:color w:val="000000" w:themeColor="text1"/>
                <w:kern w:val="0"/>
                <w:sz w:val="22"/>
              </w:rPr>
            </w:pPr>
            <w:r>
              <w:rPr>
                <w:rFonts w:ascii="Times New Roman" w:eastAsia="黑体" w:hAnsi="Times New Roman" w:cs="Times New Roman"/>
                <w:color w:val="000000" w:themeColor="text1"/>
                <w:kern w:val="0"/>
                <w:sz w:val="22"/>
              </w:rPr>
              <w:t>200</w:t>
            </w:r>
            <w:r>
              <w:rPr>
                <w:rFonts w:ascii="Times New Roman" w:eastAsia="黑体" w:hAnsi="Times New Roman" w:cs="Times New Roman" w:hint="eastAsia"/>
                <w:color w:val="000000" w:themeColor="text1"/>
                <w:kern w:val="0"/>
                <w:sz w:val="22"/>
              </w:rPr>
              <w:t>0</w:t>
            </w:r>
            <w:r>
              <w:rPr>
                <w:rFonts w:ascii="Times New Roman" w:eastAsia="黑体" w:hAnsi="Times New Roman" w:cs="Times New Roman"/>
                <w:color w:val="000000" w:themeColor="text1"/>
                <w:kern w:val="0"/>
                <w:sz w:val="22"/>
              </w:rPr>
              <w:t>/09–200</w:t>
            </w:r>
            <w:r>
              <w:rPr>
                <w:rFonts w:ascii="Times New Roman" w:eastAsia="黑体" w:hAnsi="Times New Roman" w:cs="Times New Roman" w:hint="eastAsia"/>
                <w:color w:val="000000" w:themeColor="text1"/>
                <w:kern w:val="0"/>
                <w:sz w:val="22"/>
              </w:rPr>
              <w:t>3</w:t>
            </w:r>
            <w:r>
              <w:rPr>
                <w:rFonts w:ascii="Times New Roman" w:eastAsia="黑体" w:hAnsi="Times New Roman" w:cs="Times New Roman"/>
                <w:color w:val="000000" w:themeColor="text1"/>
                <w:kern w:val="0"/>
                <w:sz w:val="22"/>
              </w:rPr>
              <w:t>/06</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新疆医科</w:t>
            </w:r>
            <w:r>
              <w:rPr>
                <w:rFonts w:ascii="Times New Roman" w:eastAsia="黑体" w:hAnsi="Times New Roman" w:cs="Times New Roman"/>
                <w:color w:val="000000" w:themeColor="text1"/>
                <w:kern w:val="0"/>
                <w:sz w:val="22"/>
              </w:rPr>
              <w:t>大学，</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hint="eastAsia"/>
                <w:color w:val="000000" w:themeColor="text1"/>
                <w:kern w:val="0"/>
                <w:sz w:val="22"/>
              </w:rPr>
              <w:t>药物</w:t>
            </w:r>
            <w:r>
              <w:rPr>
                <w:rFonts w:ascii="Times New Roman" w:eastAsia="黑体" w:hAnsi="Times New Roman" w:cs="Times New Roman"/>
                <w:color w:val="000000" w:themeColor="text1"/>
                <w:kern w:val="0"/>
                <w:sz w:val="22"/>
              </w:rPr>
              <w:t>分析学，</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color w:val="000000" w:themeColor="text1"/>
                <w:kern w:val="0"/>
                <w:sz w:val="22"/>
              </w:rPr>
              <w:t>硕士</w:t>
            </w:r>
          </w:p>
          <w:p w14:paraId="6B15985B" w14:textId="77777777" w:rsidR="0039211B" w:rsidRDefault="00786A46">
            <w:pPr>
              <w:widowControl/>
              <w:numPr>
                <w:ilvl w:val="0"/>
                <w:numId w:val="1"/>
              </w:numPr>
              <w:spacing w:before="100" w:beforeAutospacing="1" w:after="100" w:afterAutospacing="1"/>
              <w:ind w:left="726" w:hanging="363"/>
              <w:jc w:val="left"/>
              <w:rPr>
                <w:rFonts w:ascii="Times New Roman" w:eastAsia="黑体" w:hAnsi="Times New Roman" w:cs="Times New Roman"/>
                <w:color w:val="000000" w:themeColor="text1"/>
                <w:kern w:val="0"/>
                <w:sz w:val="22"/>
              </w:rPr>
            </w:pPr>
            <w:r>
              <w:rPr>
                <w:rFonts w:ascii="Times New Roman" w:eastAsia="黑体" w:hAnsi="Times New Roman" w:cs="Times New Roman"/>
                <w:color w:val="000000" w:themeColor="text1"/>
                <w:kern w:val="0"/>
                <w:sz w:val="22"/>
              </w:rPr>
              <w:t>19</w:t>
            </w:r>
            <w:r>
              <w:rPr>
                <w:rFonts w:ascii="Times New Roman" w:eastAsia="黑体" w:hAnsi="Times New Roman" w:cs="Times New Roman" w:hint="eastAsia"/>
                <w:color w:val="000000" w:themeColor="text1"/>
                <w:kern w:val="0"/>
                <w:sz w:val="22"/>
              </w:rPr>
              <w:t>93</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10</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1997</w:t>
            </w:r>
            <w:r>
              <w:rPr>
                <w:rFonts w:ascii="Times New Roman" w:eastAsia="黑体" w:hAnsi="Times New Roman" w:cs="Times New Roman"/>
                <w:color w:val="000000" w:themeColor="text1"/>
                <w:kern w:val="0"/>
                <w:sz w:val="22"/>
              </w:rPr>
              <w:t>/06</w:t>
            </w:r>
            <w:r>
              <w:rPr>
                <w:rFonts w:ascii="Times New Roman" w:eastAsia="黑体" w:hAnsi="Times New Roman" w:cs="Times New Roman"/>
                <w:color w:val="000000" w:themeColor="text1"/>
                <w:kern w:val="0"/>
                <w:sz w:val="22"/>
              </w:rPr>
              <w:t>，</w:t>
            </w:r>
            <w:r>
              <w:rPr>
                <w:rFonts w:ascii="Times New Roman" w:eastAsia="黑体" w:hAnsi="Times New Roman" w:cs="Times New Roman" w:hint="eastAsia"/>
                <w:color w:val="000000" w:themeColor="text1"/>
                <w:kern w:val="0"/>
                <w:sz w:val="22"/>
              </w:rPr>
              <w:t>新疆</w:t>
            </w:r>
            <w:r>
              <w:rPr>
                <w:rFonts w:ascii="Times New Roman" w:eastAsia="黑体" w:hAnsi="Times New Roman" w:cs="Times New Roman"/>
                <w:color w:val="000000" w:themeColor="text1"/>
                <w:kern w:val="0"/>
                <w:sz w:val="22"/>
              </w:rPr>
              <w:t>师范大学，</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color w:val="000000" w:themeColor="text1"/>
                <w:kern w:val="0"/>
                <w:sz w:val="22"/>
              </w:rPr>
              <w:t>化学</w:t>
            </w:r>
            <w:r>
              <w:rPr>
                <w:rFonts w:ascii="Times New Roman" w:eastAsia="黑体" w:hAnsi="Times New Roman" w:cs="Times New Roman" w:hint="eastAsia"/>
                <w:color w:val="000000" w:themeColor="text1"/>
                <w:kern w:val="0"/>
                <w:sz w:val="22"/>
              </w:rPr>
              <w:t>教育</w:t>
            </w:r>
            <w:r>
              <w:rPr>
                <w:rFonts w:ascii="Times New Roman" w:eastAsia="黑体" w:hAnsi="Times New Roman" w:cs="Times New Roman"/>
                <w:color w:val="000000" w:themeColor="text1"/>
                <w:kern w:val="0"/>
                <w:sz w:val="22"/>
              </w:rPr>
              <w:t>，</w:t>
            </w:r>
            <w:r>
              <w:rPr>
                <w:rFonts w:ascii="Times New Roman" w:eastAsia="黑体" w:hAnsi="Times New Roman" w:cs="Times New Roman"/>
                <w:color w:val="000000" w:themeColor="text1"/>
                <w:kern w:val="0"/>
                <w:sz w:val="22"/>
              </w:rPr>
              <w:t xml:space="preserve"> </w:t>
            </w:r>
            <w:r>
              <w:rPr>
                <w:rFonts w:ascii="Times New Roman" w:eastAsia="黑体" w:hAnsi="Times New Roman" w:cs="Times New Roman"/>
                <w:color w:val="000000" w:themeColor="text1"/>
                <w:kern w:val="0"/>
                <w:sz w:val="22"/>
              </w:rPr>
              <w:t>学士</w:t>
            </w:r>
          </w:p>
          <w:p w14:paraId="3682BCFE" w14:textId="77777777" w:rsidR="0039211B" w:rsidRDefault="00786A46">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Pr>
                <w:rFonts w:ascii="Times New Roman" w:eastAsia="黑体" w:hAnsi="Times New Roman" w:cs="Times New Roman"/>
                <w:b/>
                <w:bCs/>
                <w:color w:val="0070C0"/>
                <w:kern w:val="0"/>
                <w:sz w:val="27"/>
                <w:szCs w:val="27"/>
              </w:rPr>
              <w:t>工作学习简历</w:t>
            </w:r>
          </w:p>
          <w:p w14:paraId="50991F55" w14:textId="77777777" w:rsidR="0039211B" w:rsidRDefault="00786A46">
            <w:pPr>
              <w:widowControl/>
              <w:spacing w:before="100" w:beforeAutospacing="1" w:after="100" w:afterAutospacing="1"/>
              <w:ind w:left="363"/>
              <w:jc w:val="left"/>
              <w:rPr>
                <w:rFonts w:ascii="Times New Roman" w:eastAsia="黑体" w:hAnsi="Times New Roman" w:cs="Times New Roman"/>
                <w:color w:val="000000" w:themeColor="text1"/>
                <w:kern w:val="0"/>
                <w:sz w:val="22"/>
              </w:rPr>
            </w:pPr>
            <w:r>
              <w:rPr>
                <w:rFonts w:ascii="Times New Roman" w:eastAsia="黑体" w:hAnsi="Times New Roman" w:cs="Times New Roman" w:hint="eastAsia"/>
                <w:color w:val="000000" w:themeColor="text1"/>
                <w:kern w:val="0"/>
                <w:sz w:val="22"/>
              </w:rPr>
              <w:t>1997</w:t>
            </w:r>
            <w:r>
              <w:rPr>
                <w:rFonts w:ascii="Times New Roman" w:eastAsia="黑体" w:hAnsi="Times New Roman" w:cs="Times New Roman"/>
                <w:color w:val="000000" w:themeColor="text1"/>
                <w:kern w:val="0"/>
                <w:sz w:val="22"/>
              </w:rPr>
              <w:t>/09–</w:t>
            </w:r>
            <w:r>
              <w:rPr>
                <w:rFonts w:ascii="Times New Roman" w:eastAsia="黑体" w:hAnsi="Times New Roman" w:cs="Times New Roman"/>
                <w:color w:val="000000" w:themeColor="text1"/>
                <w:kern w:val="0"/>
                <w:sz w:val="22"/>
              </w:rPr>
              <w:t>至今，新疆师范大学，</w:t>
            </w:r>
            <w:r>
              <w:rPr>
                <w:rFonts w:ascii="Times New Roman" w:eastAsia="黑体" w:hAnsi="Times New Roman" w:cs="Times New Roman" w:hint="eastAsia"/>
                <w:color w:val="000000" w:themeColor="text1"/>
                <w:kern w:val="0"/>
                <w:sz w:val="22"/>
              </w:rPr>
              <w:t>化学系、生命与环境科学学院、生命与化学学院、科研处、</w:t>
            </w:r>
            <w:r>
              <w:rPr>
                <w:rFonts w:ascii="Times New Roman" w:eastAsia="黑体" w:hAnsi="Times New Roman" w:cs="Times New Roman"/>
                <w:color w:val="000000" w:themeColor="text1"/>
                <w:kern w:val="0"/>
                <w:sz w:val="22"/>
              </w:rPr>
              <w:t>化学化工学</w:t>
            </w:r>
            <w:r>
              <w:rPr>
                <w:rFonts w:ascii="Times New Roman" w:eastAsia="黑体" w:hAnsi="Times New Roman" w:cs="Times New Roman" w:hint="eastAsia"/>
                <w:color w:val="000000" w:themeColor="text1"/>
                <w:kern w:val="0"/>
                <w:sz w:val="22"/>
              </w:rPr>
              <w:t>院、发展规划处、化学化工学院</w:t>
            </w:r>
          </w:p>
          <w:p w14:paraId="1D53EF86" w14:textId="77777777" w:rsidR="0039211B" w:rsidRDefault="00786A46">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Pr>
                <w:rFonts w:ascii="Times New Roman" w:eastAsia="黑体" w:hAnsi="Times New Roman" w:cs="Times New Roman"/>
                <w:b/>
                <w:bCs/>
                <w:color w:val="0070C0"/>
                <w:kern w:val="0"/>
                <w:sz w:val="27"/>
                <w:szCs w:val="27"/>
              </w:rPr>
              <w:t>研究方向</w:t>
            </w:r>
          </w:p>
          <w:p w14:paraId="3818B3E2" w14:textId="77777777" w:rsidR="0039211B" w:rsidRDefault="00786A46">
            <w:pPr>
              <w:widowControl/>
              <w:numPr>
                <w:ilvl w:val="0"/>
                <w:numId w:val="2"/>
              </w:numPr>
              <w:spacing w:before="100" w:beforeAutospacing="1" w:after="100" w:afterAutospacing="1"/>
              <w:ind w:left="726" w:hanging="363"/>
              <w:jc w:val="left"/>
              <w:rPr>
                <w:rFonts w:ascii="Times New Roman" w:eastAsia="黑体" w:hAnsi="Times New Roman" w:cs="Times New Roman"/>
                <w:color w:val="000000" w:themeColor="text1"/>
                <w:kern w:val="0"/>
                <w:sz w:val="22"/>
              </w:rPr>
            </w:pPr>
            <w:r>
              <w:rPr>
                <w:rFonts w:ascii="Times New Roman" w:eastAsia="黑体" w:hAnsi="Times New Roman" w:cs="Times New Roman" w:hint="eastAsia"/>
                <w:color w:val="000000" w:themeColor="text1"/>
                <w:kern w:val="0"/>
                <w:sz w:val="22"/>
              </w:rPr>
              <w:t>基于现代光谱技术的生物、环境、食品及精准医学分析</w:t>
            </w:r>
          </w:p>
          <w:p w14:paraId="26B9B487" w14:textId="77777777" w:rsidR="0039211B" w:rsidRDefault="00786A46">
            <w:pPr>
              <w:widowControl/>
              <w:numPr>
                <w:ilvl w:val="0"/>
                <w:numId w:val="2"/>
              </w:numPr>
              <w:spacing w:before="100" w:beforeAutospacing="1" w:after="100" w:afterAutospacing="1"/>
              <w:ind w:left="726" w:hanging="363"/>
              <w:jc w:val="left"/>
              <w:rPr>
                <w:rFonts w:ascii="Times New Roman" w:eastAsia="黑体" w:hAnsi="Times New Roman" w:cs="Times New Roman"/>
                <w:color w:val="000000" w:themeColor="text1"/>
                <w:kern w:val="0"/>
                <w:sz w:val="22"/>
              </w:rPr>
            </w:pPr>
            <w:r>
              <w:rPr>
                <w:rFonts w:ascii="Times New Roman" w:eastAsia="黑体" w:hAnsi="Times New Roman" w:cs="Times New Roman" w:hint="eastAsia"/>
                <w:color w:val="000000" w:themeColor="text1"/>
                <w:kern w:val="0"/>
                <w:sz w:val="22"/>
              </w:rPr>
              <w:t>基于现代色谱技术的药食资源植物化学组分的高效分离与分析</w:t>
            </w:r>
          </w:p>
          <w:p w14:paraId="3D4F6733" w14:textId="77777777" w:rsidR="0039211B" w:rsidRDefault="00786A46">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Pr>
                <w:rFonts w:ascii="Times New Roman" w:eastAsia="黑体" w:hAnsi="Times New Roman" w:cs="Times New Roman"/>
                <w:b/>
                <w:bCs/>
                <w:color w:val="0070C0"/>
                <w:kern w:val="0"/>
                <w:sz w:val="27"/>
                <w:szCs w:val="27"/>
              </w:rPr>
              <w:t>获奖情况</w:t>
            </w:r>
          </w:p>
          <w:p w14:paraId="2A36E64C"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hAnsi="Times New Roman" w:cs="Times New Roman" w:hint="eastAsia"/>
              </w:rPr>
              <w:t>1</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第六届全国教育专业学位优秀教师，</w:t>
            </w:r>
            <w:r>
              <w:rPr>
                <w:rFonts w:ascii="Times New Roman" w:eastAsia="黑体" w:hAnsi="Times New Roman" w:cs="Times New Roman" w:hint="eastAsia"/>
                <w:color w:val="000000"/>
                <w:kern w:val="0"/>
                <w:sz w:val="22"/>
              </w:rPr>
              <w:t>2018</w:t>
            </w:r>
          </w:p>
          <w:p w14:paraId="172DB220"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新疆维吾尔自治区高等学校第十一届教学名师，</w:t>
            </w:r>
            <w:r>
              <w:rPr>
                <w:rFonts w:ascii="Times New Roman" w:eastAsia="黑体" w:hAnsi="Times New Roman" w:cs="Times New Roman" w:hint="eastAsia"/>
                <w:color w:val="000000"/>
                <w:kern w:val="0"/>
                <w:sz w:val="22"/>
              </w:rPr>
              <w:t>2016</w:t>
            </w:r>
          </w:p>
          <w:p w14:paraId="4F173829"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3.</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新疆维吾尔自治区优秀青年科技人才，</w:t>
            </w:r>
            <w:r>
              <w:rPr>
                <w:rFonts w:ascii="Times New Roman" w:eastAsia="黑体" w:hAnsi="Times New Roman" w:cs="Times New Roman" w:hint="eastAsia"/>
                <w:color w:val="000000"/>
                <w:kern w:val="0"/>
                <w:sz w:val="22"/>
              </w:rPr>
              <w:t>2018</w:t>
            </w:r>
          </w:p>
          <w:p w14:paraId="48D2621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4.</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新疆维吾尔自治区化学学会杰出青年科技奖，</w:t>
            </w:r>
            <w:r>
              <w:rPr>
                <w:rFonts w:ascii="Times New Roman" w:eastAsia="黑体" w:hAnsi="Times New Roman" w:cs="Times New Roman" w:hint="eastAsia"/>
                <w:color w:val="000000"/>
                <w:kern w:val="0"/>
                <w:sz w:val="22"/>
              </w:rPr>
              <w:t>2017</w:t>
            </w:r>
          </w:p>
          <w:p w14:paraId="4A0B2850"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5.</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新疆维吾尔自治区第十二届自然科学优秀学术论文奖三等奖，</w:t>
            </w:r>
            <w:r>
              <w:rPr>
                <w:rFonts w:ascii="Times New Roman" w:eastAsia="黑体" w:hAnsi="Times New Roman" w:cs="Times New Roman" w:hint="eastAsia"/>
                <w:color w:val="000000"/>
                <w:kern w:val="0"/>
                <w:sz w:val="22"/>
              </w:rPr>
              <w:t>2013</w:t>
            </w:r>
          </w:p>
          <w:p w14:paraId="291651DE"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6.</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新疆维吾尔自治区高等学校第三届教学能手，</w:t>
            </w:r>
            <w:r>
              <w:rPr>
                <w:rFonts w:ascii="Times New Roman" w:eastAsia="黑体" w:hAnsi="Times New Roman" w:cs="Times New Roman" w:hint="eastAsia"/>
                <w:color w:val="000000"/>
                <w:kern w:val="0"/>
                <w:sz w:val="22"/>
              </w:rPr>
              <w:t>2013</w:t>
            </w:r>
          </w:p>
          <w:p w14:paraId="584F6C17"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lastRenderedPageBreak/>
              <w:t>7.</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第十三届“挑战杯”全国大学生课外学术科技作品竞赛新疆区竞赛“优秀指导老师”</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2013</w:t>
            </w:r>
          </w:p>
          <w:p w14:paraId="79F2A244"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8.</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新疆师范大学硕士研究生论文优秀指导教师，</w:t>
            </w:r>
            <w:r>
              <w:rPr>
                <w:rFonts w:ascii="Times New Roman" w:eastAsia="黑体" w:hAnsi="Times New Roman" w:cs="Times New Roman" w:hint="eastAsia"/>
                <w:color w:val="000000"/>
                <w:kern w:val="0"/>
                <w:sz w:val="22"/>
              </w:rPr>
              <w:t>2021</w:t>
            </w:r>
          </w:p>
          <w:p w14:paraId="6C480AD4"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9</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新疆师范大学本科生毕业论文优秀指导教师，</w:t>
            </w:r>
            <w:r>
              <w:rPr>
                <w:rFonts w:ascii="Times New Roman" w:eastAsia="黑体" w:hAnsi="Times New Roman" w:cs="Times New Roman" w:hint="eastAsia"/>
                <w:color w:val="000000"/>
                <w:kern w:val="0"/>
                <w:sz w:val="22"/>
              </w:rPr>
              <w:t>2021</w:t>
            </w:r>
          </w:p>
          <w:p w14:paraId="22D4583C"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10</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新疆师范大学科研先进个人，</w:t>
            </w:r>
            <w:r>
              <w:rPr>
                <w:rFonts w:ascii="Times New Roman" w:eastAsia="黑体" w:hAnsi="Times New Roman" w:cs="Times New Roman" w:hint="eastAsia"/>
                <w:color w:val="000000"/>
                <w:kern w:val="0"/>
                <w:sz w:val="22"/>
              </w:rPr>
              <w:t>2021</w:t>
            </w:r>
          </w:p>
          <w:p w14:paraId="4749BAF5"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11</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新疆师范大学优秀科研成果奖励，</w:t>
            </w:r>
            <w:r>
              <w:rPr>
                <w:rFonts w:ascii="Times New Roman" w:eastAsia="黑体" w:hAnsi="Times New Roman" w:cs="Times New Roman" w:hint="eastAsia"/>
                <w:color w:val="000000"/>
                <w:kern w:val="0"/>
                <w:sz w:val="22"/>
              </w:rPr>
              <w:t>2021</w:t>
            </w:r>
          </w:p>
          <w:p w14:paraId="72961594"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12</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新疆师范大学“天山雪松计划”教学名师后备人选，</w:t>
            </w:r>
            <w:r>
              <w:rPr>
                <w:rFonts w:ascii="Times New Roman" w:eastAsia="黑体" w:hAnsi="Times New Roman" w:cs="Times New Roman" w:hint="eastAsia"/>
                <w:color w:val="000000"/>
                <w:kern w:val="0"/>
                <w:sz w:val="22"/>
              </w:rPr>
              <w:t>2018</w:t>
            </w:r>
          </w:p>
          <w:p w14:paraId="02C6C109"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13</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新疆师范大学人才培养贡献奖，</w:t>
            </w:r>
            <w:r>
              <w:rPr>
                <w:rFonts w:ascii="Times New Roman" w:eastAsia="黑体" w:hAnsi="Times New Roman" w:cs="Times New Roman" w:hint="eastAsia"/>
                <w:color w:val="000000"/>
                <w:kern w:val="0"/>
                <w:sz w:val="22"/>
              </w:rPr>
              <w:t>2018</w:t>
            </w:r>
          </w:p>
          <w:p w14:paraId="1DE829E6"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14</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新疆师范大学优秀教学成果二等奖，</w:t>
            </w:r>
            <w:r>
              <w:rPr>
                <w:rFonts w:ascii="Times New Roman" w:eastAsia="黑体" w:hAnsi="Times New Roman" w:cs="Times New Roman" w:hint="eastAsia"/>
                <w:color w:val="000000"/>
                <w:kern w:val="0"/>
                <w:sz w:val="22"/>
              </w:rPr>
              <w:t>2017</w:t>
            </w:r>
          </w:p>
          <w:p w14:paraId="6E9C15CD"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15</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新疆师范大学硕士研究生论文优秀指导教师，</w:t>
            </w:r>
            <w:r>
              <w:rPr>
                <w:rFonts w:ascii="Times New Roman" w:eastAsia="黑体" w:hAnsi="Times New Roman" w:cs="Times New Roman" w:hint="eastAsia"/>
                <w:color w:val="000000"/>
                <w:kern w:val="0"/>
                <w:sz w:val="22"/>
              </w:rPr>
              <w:t>2017</w:t>
            </w:r>
          </w:p>
          <w:p w14:paraId="74FD419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16</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新疆师范大学硕士研究生论文优秀指导教师，</w:t>
            </w:r>
            <w:r>
              <w:rPr>
                <w:rFonts w:ascii="Times New Roman" w:eastAsia="黑体" w:hAnsi="Times New Roman" w:cs="Times New Roman" w:hint="eastAsia"/>
                <w:color w:val="000000"/>
                <w:kern w:val="0"/>
                <w:sz w:val="22"/>
              </w:rPr>
              <w:t>2016</w:t>
            </w:r>
          </w:p>
          <w:p w14:paraId="32CB5D2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17</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新疆师范大学本科生毕业论文优秀指导教师，</w:t>
            </w:r>
            <w:r>
              <w:rPr>
                <w:rFonts w:ascii="Times New Roman" w:eastAsia="黑体" w:hAnsi="Times New Roman" w:cs="Times New Roman" w:hint="eastAsia"/>
                <w:color w:val="000000"/>
                <w:kern w:val="0"/>
                <w:sz w:val="22"/>
              </w:rPr>
              <w:t>2016</w:t>
            </w:r>
          </w:p>
          <w:p w14:paraId="3EC2A79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18</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新疆师范大学教学督导贡献奖，</w:t>
            </w:r>
            <w:r>
              <w:rPr>
                <w:rFonts w:ascii="Times New Roman" w:eastAsia="黑体" w:hAnsi="Times New Roman" w:cs="Times New Roman" w:hint="eastAsia"/>
                <w:color w:val="000000"/>
                <w:kern w:val="0"/>
                <w:sz w:val="22"/>
              </w:rPr>
              <w:t>2016</w:t>
            </w:r>
          </w:p>
          <w:p w14:paraId="4CA5468B"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19</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新疆师范大学“第三届全国师范院校师范生教学技能竞赛”预赛优秀指导教师，</w:t>
            </w:r>
            <w:r>
              <w:rPr>
                <w:rFonts w:ascii="Times New Roman" w:eastAsia="黑体" w:hAnsi="Times New Roman" w:cs="Times New Roman" w:hint="eastAsia"/>
                <w:color w:val="000000"/>
                <w:kern w:val="0"/>
                <w:sz w:val="22"/>
              </w:rPr>
              <w:t>2015</w:t>
            </w:r>
          </w:p>
          <w:p w14:paraId="7B901CC8"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20</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新疆师范大学优秀教学督导，</w:t>
            </w:r>
            <w:r>
              <w:rPr>
                <w:rFonts w:ascii="Times New Roman" w:eastAsia="黑体" w:hAnsi="Times New Roman" w:cs="Times New Roman" w:hint="eastAsia"/>
                <w:color w:val="000000"/>
                <w:kern w:val="0"/>
                <w:sz w:val="22"/>
              </w:rPr>
              <w:t>2015</w:t>
            </w:r>
          </w:p>
          <w:p w14:paraId="62AD2023"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21</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新疆师范大学教学名</w:t>
            </w:r>
            <w:r>
              <w:rPr>
                <w:rFonts w:ascii="Times New Roman" w:eastAsia="黑体" w:hAnsi="Times New Roman" w:cs="Times New Roman" w:hint="eastAsia"/>
                <w:color w:val="000000"/>
                <w:kern w:val="0"/>
                <w:sz w:val="22"/>
              </w:rPr>
              <w:t>师，</w:t>
            </w:r>
            <w:r>
              <w:rPr>
                <w:rFonts w:ascii="Times New Roman" w:eastAsia="黑体" w:hAnsi="Times New Roman" w:cs="Times New Roman" w:hint="eastAsia"/>
                <w:color w:val="000000"/>
                <w:kern w:val="0"/>
                <w:sz w:val="22"/>
              </w:rPr>
              <w:t>2014</w:t>
            </w:r>
          </w:p>
          <w:p w14:paraId="26B6C5BE"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22</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新疆师范大学优秀教育工作者，</w:t>
            </w:r>
            <w:r>
              <w:rPr>
                <w:rFonts w:ascii="Times New Roman" w:eastAsia="黑体" w:hAnsi="Times New Roman" w:cs="Times New Roman" w:hint="eastAsia"/>
                <w:color w:val="000000"/>
                <w:kern w:val="0"/>
                <w:sz w:val="22"/>
              </w:rPr>
              <w:t>2014</w:t>
            </w:r>
          </w:p>
          <w:p w14:paraId="4CCCDA7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23</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新疆师范大学学术科技创新优秀指导教师，</w:t>
            </w:r>
            <w:r>
              <w:rPr>
                <w:rFonts w:ascii="Times New Roman" w:eastAsia="黑体" w:hAnsi="Times New Roman" w:cs="Times New Roman" w:hint="eastAsia"/>
                <w:color w:val="000000"/>
                <w:kern w:val="0"/>
                <w:sz w:val="22"/>
              </w:rPr>
              <w:t>2014</w:t>
            </w:r>
          </w:p>
          <w:p w14:paraId="69E7171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24</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新疆师范大学青年教师教学能手，</w:t>
            </w:r>
            <w:r>
              <w:rPr>
                <w:rFonts w:ascii="Times New Roman" w:eastAsia="黑体" w:hAnsi="Times New Roman" w:cs="Times New Roman" w:hint="eastAsia"/>
                <w:color w:val="000000"/>
                <w:kern w:val="0"/>
                <w:sz w:val="22"/>
              </w:rPr>
              <w:t>2012</w:t>
            </w:r>
          </w:p>
          <w:p w14:paraId="616EEA0F" w14:textId="77777777" w:rsidR="0039211B" w:rsidRDefault="00786A46">
            <w:pPr>
              <w:widowControl/>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25</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新疆师范大学优秀本科毕业论文指导教师，</w:t>
            </w:r>
            <w:r>
              <w:rPr>
                <w:rFonts w:ascii="Times New Roman" w:eastAsia="黑体" w:hAnsi="Times New Roman" w:cs="Times New Roman" w:hint="eastAsia"/>
                <w:color w:val="000000"/>
                <w:kern w:val="0"/>
                <w:sz w:val="22"/>
              </w:rPr>
              <w:t>2012</w:t>
            </w:r>
          </w:p>
          <w:p w14:paraId="77162D91" w14:textId="77777777" w:rsidR="0039211B" w:rsidRDefault="00786A46">
            <w:pPr>
              <w:widowControl/>
              <w:shd w:val="clear" w:color="auto" w:fill="EFEDF0"/>
              <w:spacing w:before="100" w:beforeAutospacing="1" w:line="330" w:lineRule="atLeast"/>
              <w:jc w:val="left"/>
              <w:outlineLvl w:val="2"/>
              <w:rPr>
                <w:rFonts w:ascii="Times New Roman" w:eastAsia="黑体" w:hAnsi="Times New Roman" w:cs="Times New Roman"/>
                <w:kern w:val="0"/>
                <w:sz w:val="22"/>
              </w:rPr>
            </w:pPr>
            <w:r>
              <w:rPr>
                <w:rFonts w:ascii="Times New Roman" w:eastAsia="黑体" w:hAnsi="Times New Roman" w:cs="Times New Roman"/>
                <w:b/>
                <w:bCs/>
                <w:color w:val="0070C0"/>
                <w:kern w:val="0"/>
                <w:sz w:val="27"/>
                <w:szCs w:val="27"/>
              </w:rPr>
              <w:t>主持项目</w:t>
            </w:r>
          </w:p>
          <w:p w14:paraId="28DF1800"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 </w:t>
            </w:r>
            <w:r>
              <w:rPr>
                <w:rFonts w:ascii="Times New Roman" w:eastAsia="黑体" w:hAnsi="Times New Roman" w:cs="Times New Roman" w:hint="eastAsia"/>
                <w:color w:val="000000"/>
                <w:kern w:val="0"/>
                <w:sz w:val="22"/>
              </w:rPr>
              <w:t>国家自然科学基金项目《基于纳米热点结构与分子印迹技术的</w:t>
            </w:r>
            <w:r>
              <w:rPr>
                <w:rFonts w:ascii="Times New Roman" w:eastAsia="黑体" w:hAnsi="Times New Roman" w:cs="Times New Roman" w:hint="eastAsia"/>
                <w:color w:val="000000"/>
                <w:kern w:val="0"/>
                <w:sz w:val="22"/>
              </w:rPr>
              <w:t>SERS</w:t>
            </w:r>
            <w:r>
              <w:rPr>
                <w:rFonts w:ascii="Times New Roman" w:eastAsia="黑体" w:hAnsi="Times New Roman" w:cs="Times New Roman" w:hint="eastAsia"/>
                <w:color w:val="000000"/>
                <w:kern w:val="0"/>
                <w:sz w:val="22"/>
              </w:rPr>
              <w:t>传感器构建及疾病标志物联合检测研究》（</w:t>
            </w:r>
            <w:r>
              <w:rPr>
                <w:rFonts w:ascii="Times New Roman" w:eastAsia="黑体" w:hAnsi="Times New Roman" w:cs="Times New Roman" w:hint="eastAsia"/>
                <w:color w:val="000000"/>
                <w:kern w:val="0"/>
                <w:sz w:val="22"/>
              </w:rPr>
              <w:t>22064016</w:t>
            </w:r>
            <w:r>
              <w:rPr>
                <w:rFonts w:ascii="Times New Roman" w:eastAsia="黑体" w:hAnsi="Times New Roman" w:cs="Times New Roman" w:hint="eastAsia"/>
                <w:color w:val="000000"/>
                <w:kern w:val="0"/>
                <w:sz w:val="22"/>
              </w:rPr>
              <w:t>）</w:t>
            </w:r>
          </w:p>
          <w:p w14:paraId="11A88973"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2. </w:t>
            </w:r>
            <w:r>
              <w:rPr>
                <w:rFonts w:ascii="Times New Roman" w:eastAsia="黑体" w:hAnsi="Times New Roman" w:cs="Times New Roman" w:hint="eastAsia"/>
                <w:color w:val="000000"/>
                <w:kern w:val="0"/>
                <w:sz w:val="22"/>
              </w:rPr>
              <w:t>国家自然科学基金项目《基于物质群指纹特征表达与大蒜辣素有效检测的药用大蒜质量评价研究》（</w:t>
            </w:r>
            <w:r>
              <w:rPr>
                <w:rFonts w:ascii="Times New Roman" w:eastAsia="黑体" w:hAnsi="Times New Roman" w:cs="Times New Roman" w:hint="eastAsia"/>
                <w:color w:val="000000"/>
                <w:kern w:val="0"/>
                <w:sz w:val="22"/>
              </w:rPr>
              <w:t>21465023</w:t>
            </w:r>
            <w:r>
              <w:rPr>
                <w:rFonts w:ascii="Times New Roman" w:eastAsia="黑体" w:hAnsi="Times New Roman" w:cs="Times New Roman" w:hint="eastAsia"/>
                <w:color w:val="000000"/>
                <w:kern w:val="0"/>
                <w:sz w:val="22"/>
              </w:rPr>
              <w:t>）</w:t>
            </w:r>
          </w:p>
          <w:p w14:paraId="09ADC544"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3. </w:t>
            </w:r>
            <w:r>
              <w:rPr>
                <w:rFonts w:ascii="Times New Roman" w:eastAsia="黑体" w:hAnsi="Times New Roman" w:cs="Times New Roman" w:hint="eastAsia"/>
                <w:color w:val="000000"/>
                <w:kern w:val="0"/>
                <w:sz w:val="22"/>
              </w:rPr>
              <w:t>国家自然科学基金项目《新疆地产大蒜种质资源的分子鉴定与优异种质筛选研究》（</w:t>
            </w:r>
            <w:r>
              <w:rPr>
                <w:rFonts w:ascii="Times New Roman" w:eastAsia="黑体" w:hAnsi="Times New Roman" w:cs="Times New Roman" w:hint="eastAsia"/>
                <w:color w:val="000000"/>
                <w:kern w:val="0"/>
                <w:sz w:val="22"/>
              </w:rPr>
              <w:t>31040007</w:t>
            </w:r>
            <w:r>
              <w:rPr>
                <w:rFonts w:ascii="Times New Roman" w:eastAsia="黑体" w:hAnsi="Times New Roman" w:cs="Times New Roman" w:hint="eastAsia"/>
                <w:color w:val="000000"/>
                <w:kern w:val="0"/>
                <w:sz w:val="22"/>
              </w:rPr>
              <w:t>）</w:t>
            </w:r>
          </w:p>
          <w:p w14:paraId="6A7575ED"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4. </w:t>
            </w:r>
            <w:r>
              <w:rPr>
                <w:rFonts w:ascii="Times New Roman" w:eastAsia="黑体" w:hAnsi="Times New Roman" w:cs="Times New Roman" w:hint="eastAsia"/>
                <w:color w:val="000000"/>
                <w:kern w:val="0"/>
                <w:sz w:val="22"/>
              </w:rPr>
              <w:t>新疆维吾尔自治区天山创新团队计划《新兴污染物与生物标志物监测创新团队》（</w:t>
            </w:r>
            <w:r>
              <w:rPr>
                <w:rFonts w:ascii="Times New Roman" w:eastAsia="黑体" w:hAnsi="Times New Roman" w:cs="Times New Roman" w:hint="eastAsia"/>
                <w:color w:val="000000"/>
                <w:kern w:val="0"/>
                <w:sz w:val="22"/>
              </w:rPr>
              <w:t>2021D14017</w:t>
            </w:r>
            <w:r>
              <w:rPr>
                <w:rFonts w:ascii="Times New Roman" w:eastAsia="黑体" w:hAnsi="Times New Roman" w:cs="Times New Roman" w:hint="eastAsia"/>
                <w:color w:val="000000"/>
                <w:kern w:val="0"/>
                <w:sz w:val="22"/>
              </w:rPr>
              <w:t>）</w:t>
            </w:r>
          </w:p>
          <w:p w14:paraId="3739F617"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5. </w:t>
            </w:r>
            <w:r>
              <w:rPr>
                <w:rFonts w:ascii="Times New Roman" w:eastAsia="黑体" w:hAnsi="Times New Roman" w:cs="Times New Roman" w:hint="eastAsia"/>
                <w:color w:val="000000"/>
                <w:kern w:val="0"/>
                <w:sz w:val="22"/>
              </w:rPr>
              <w:t>自治区青年科技创新人才培养项目《基于现代色谱技术与化学模式识别的红花药材指纹图谱及质量鉴别研究》（</w:t>
            </w:r>
            <w:r>
              <w:rPr>
                <w:rFonts w:ascii="Times New Roman" w:eastAsia="黑体" w:hAnsi="Times New Roman" w:cs="Times New Roman" w:hint="eastAsia"/>
                <w:color w:val="000000"/>
                <w:kern w:val="0"/>
                <w:sz w:val="22"/>
              </w:rPr>
              <w:t>2017Q028</w:t>
            </w:r>
            <w:r>
              <w:rPr>
                <w:rFonts w:ascii="Times New Roman" w:eastAsia="黑体" w:hAnsi="Times New Roman" w:cs="Times New Roman" w:hint="eastAsia"/>
                <w:color w:val="000000"/>
                <w:kern w:val="0"/>
                <w:sz w:val="22"/>
              </w:rPr>
              <w:t>）</w:t>
            </w:r>
          </w:p>
          <w:p w14:paraId="45A2A6E6"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6. </w:t>
            </w:r>
            <w:r>
              <w:rPr>
                <w:rFonts w:ascii="Times New Roman" w:eastAsia="黑体" w:hAnsi="Times New Roman" w:cs="Times New Roman" w:hint="eastAsia"/>
                <w:color w:val="000000"/>
                <w:kern w:val="0"/>
                <w:sz w:val="22"/>
              </w:rPr>
              <w:t>自治区自然科学基金项目《基于热点效应表面增强拉曼散射的急性心肌梗死生物标</w:t>
            </w:r>
            <w:r>
              <w:rPr>
                <w:rFonts w:ascii="Times New Roman" w:eastAsia="黑体" w:hAnsi="Times New Roman" w:cs="Times New Roman" w:hint="eastAsia"/>
                <w:color w:val="000000"/>
                <w:kern w:val="0"/>
                <w:sz w:val="22"/>
              </w:rPr>
              <w:t>志物检测研究》（</w:t>
            </w:r>
            <w:r>
              <w:rPr>
                <w:rFonts w:ascii="Times New Roman" w:eastAsia="黑体" w:hAnsi="Times New Roman" w:cs="Times New Roman" w:hint="eastAsia"/>
                <w:color w:val="000000"/>
                <w:kern w:val="0"/>
                <w:sz w:val="22"/>
              </w:rPr>
              <w:t>2019D01A69</w:t>
            </w:r>
            <w:r>
              <w:rPr>
                <w:rFonts w:ascii="Times New Roman" w:eastAsia="黑体" w:hAnsi="Times New Roman" w:cs="Times New Roman" w:hint="eastAsia"/>
                <w:color w:val="000000"/>
                <w:kern w:val="0"/>
                <w:sz w:val="22"/>
              </w:rPr>
              <w:t>）</w:t>
            </w:r>
          </w:p>
          <w:p w14:paraId="0BE99788"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7. </w:t>
            </w:r>
            <w:r>
              <w:rPr>
                <w:rFonts w:ascii="Times New Roman" w:eastAsia="黑体" w:hAnsi="Times New Roman" w:cs="Times New Roman" w:hint="eastAsia"/>
                <w:color w:val="000000"/>
                <w:kern w:val="0"/>
                <w:sz w:val="22"/>
              </w:rPr>
              <w:t>自治区自然科学基金项目《基于多指标成分定量指纹图谱的新疆红花药材质量鉴别研究》（</w:t>
            </w:r>
            <w:r>
              <w:rPr>
                <w:rFonts w:ascii="Times New Roman" w:eastAsia="黑体" w:hAnsi="Times New Roman" w:cs="Times New Roman" w:hint="eastAsia"/>
                <w:color w:val="000000"/>
                <w:kern w:val="0"/>
                <w:sz w:val="22"/>
              </w:rPr>
              <w:t>2015211A033</w:t>
            </w:r>
            <w:r>
              <w:rPr>
                <w:rFonts w:ascii="Times New Roman" w:eastAsia="黑体" w:hAnsi="Times New Roman" w:cs="Times New Roman" w:hint="eastAsia"/>
                <w:color w:val="000000"/>
                <w:kern w:val="0"/>
                <w:sz w:val="22"/>
              </w:rPr>
              <w:t>）</w:t>
            </w:r>
          </w:p>
          <w:p w14:paraId="1B66E4F2"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lastRenderedPageBreak/>
              <w:t xml:space="preserve">8. </w:t>
            </w:r>
            <w:r>
              <w:rPr>
                <w:rFonts w:ascii="Times New Roman" w:eastAsia="黑体" w:hAnsi="Times New Roman" w:cs="Times New Roman" w:hint="eastAsia"/>
                <w:color w:val="000000"/>
                <w:kern w:val="0"/>
                <w:sz w:val="22"/>
              </w:rPr>
              <w:t>自治区自然科学基金项目《胡麻卵磷脂质量控制研究》（</w:t>
            </w:r>
            <w:r>
              <w:rPr>
                <w:rFonts w:ascii="Times New Roman" w:eastAsia="黑体" w:hAnsi="Times New Roman" w:cs="Times New Roman" w:hint="eastAsia"/>
                <w:color w:val="000000"/>
                <w:kern w:val="0"/>
                <w:sz w:val="22"/>
              </w:rPr>
              <w:t>2011211A031</w:t>
            </w:r>
            <w:r>
              <w:rPr>
                <w:rFonts w:ascii="Times New Roman" w:eastAsia="黑体" w:hAnsi="Times New Roman" w:cs="Times New Roman" w:hint="eastAsia"/>
                <w:color w:val="000000"/>
                <w:kern w:val="0"/>
                <w:sz w:val="22"/>
              </w:rPr>
              <w:t>）</w:t>
            </w:r>
          </w:p>
          <w:p w14:paraId="5569D5A7"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9. </w:t>
            </w:r>
            <w:r>
              <w:rPr>
                <w:rFonts w:ascii="Times New Roman" w:eastAsia="黑体" w:hAnsi="Times New Roman" w:cs="Times New Roman" w:hint="eastAsia"/>
                <w:color w:val="000000"/>
                <w:kern w:val="0"/>
                <w:sz w:val="22"/>
              </w:rPr>
              <w:t>自治区高校科研计划青年项目《新疆胡麻卵磷脂提取工艺及质量分析的研究》（</w:t>
            </w:r>
            <w:r>
              <w:rPr>
                <w:rFonts w:ascii="Times New Roman" w:eastAsia="黑体" w:hAnsi="Times New Roman" w:cs="Times New Roman" w:hint="eastAsia"/>
                <w:color w:val="000000"/>
                <w:kern w:val="0"/>
                <w:sz w:val="22"/>
              </w:rPr>
              <w:t>XJEDU2006S29</w:t>
            </w:r>
            <w:r>
              <w:rPr>
                <w:rFonts w:ascii="Times New Roman" w:eastAsia="黑体" w:hAnsi="Times New Roman" w:cs="Times New Roman" w:hint="eastAsia"/>
                <w:color w:val="000000"/>
                <w:kern w:val="0"/>
                <w:sz w:val="22"/>
              </w:rPr>
              <w:t>）</w:t>
            </w:r>
          </w:p>
          <w:p w14:paraId="58365B48"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10. </w:t>
            </w:r>
            <w:r>
              <w:rPr>
                <w:rFonts w:ascii="Times New Roman" w:eastAsia="黑体" w:hAnsi="Times New Roman" w:cs="Times New Roman" w:hint="eastAsia"/>
                <w:color w:val="000000"/>
                <w:kern w:val="0"/>
                <w:sz w:val="22"/>
              </w:rPr>
              <w:t>自治区高校科研计划重点项目《基于纳米热点结构与表面增强拉曼光谱的生物标志物检测》（</w:t>
            </w:r>
            <w:r>
              <w:rPr>
                <w:rFonts w:ascii="Times New Roman" w:eastAsia="黑体" w:hAnsi="Times New Roman" w:cs="Times New Roman" w:hint="eastAsia"/>
                <w:color w:val="000000"/>
                <w:kern w:val="0"/>
                <w:sz w:val="22"/>
              </w:rPr>
              <w:t>XJEDU2019I019</w:t>
            </w:r>
            <w:r>
              <w:rPr>
                <w:rFonts w:ascii="Times New Roman" w:eastAsia="黑体" w:hAnsi="Times New Roman" w:cs="Times New Roman" w:hint="eastAsia"/>
                <w:color w:val="000000"/>
                <w:kern w:val="0"/>
                <w:sz w:val="22"/>
              </w:rPr>
              <w:t>）</w:t>
            </w:r>
          </w:p>
          <w:p w14:paraId="3858BD69"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11. </w:t>
            </w:r>
            <w:r>
              <w:rPr>
                <w:rFonts w:ascii="Times New Roman" w:eastAsia="黑体" w:hAnsi="Times New Roman" w:cs="Times New Roman" w:hint="eastAsia"/>
                <w:color w:val="000000"/>
                <w:kern w:val="0"/>
                <w:sz w:val="22"/>
              </w:rPr>
              <w:t>高等师范院校基础教育工作研究会</w:t>
            </w:r>
            <w:r>
              <w:rPr>
                <w:rFonts w:ascii="Times New Roman" w:eastAsia="黑体" w:hAnsi="Times New Roman" w:cs="Times New Roman" w:hint="eastAsia"/>
                <w:color w:val="000000"/>
                <w:kern w:val="0"/>
                <w:sz w:val="22"/>
              </w:rPr>
              <w:t>2020</w:t>
            </w:r>
            <w:r>
              <w:rPr>
                <w:rFonts w:ascii="Times New Roman" w:eastAsia="黑体" w:hAnsi="Times New Roman" w:cs="Times New Roman" w:hint="eastAsia"/>
                <w:color w:val="000000"/>
                <w:kern w:val="0"/>
                <w:sz w:val="22"/>
              </w:rPr>
              <w:t>年度课题</w:t>
            </w:r>
            <w:r>
              <w:rPr>
                <w:rFonts w:ascii="Times New Roman" w:eastAsia="黑体" w:hAnsi="Times New Roman" w:cs="Times New Roman" w:hint="eastAsia"/>
                <w:color w:val="000000"/>
                <w:kern w:val="0"/>
                <w:sz w:val="22"/>
              </w:rPr>
              <w:t>《疫情背景下高中生抗挫折心理教育研究与应用》</w:t>
            </w:r>
          </w:p>
          <w:p w14:paraId="3F674055"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12. </w:t>
            </w:r>
            <w:r>
              <w:rPr>
                <w:rFonts w:ascii="Times New Roman" w:eastAsia="黑体" w:hAnsi="Times New Roman" w:cs="Times New Roman" w:hint="eastAsia"/>
                <w:color w:val="000000"/>
                <w:kern w:val="0"/>
                <w:sz w:val="22"/>
              </w:rPr>
              <w:t>新疆师范大学科研发展专项</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公共卫生与健康科研专项《基于</w:t>
            </w:r>
            <w:r>
              <w:rPr>
                <w:rFonts w:ascii="Times New Roman" w:eastAsia="黑体" w:hAnsi="Times New Roman" w:cs="Times New Roman" w:hint="eastAsia"/>
                <w:color w:val="000000"/>
                <w:kern w:val="0"/>
                <w:sz w:val="22"/>
              </w:rPr>
              <w:t>SERS</w:t>
            </w:r>
            <w:r>
              <w:rPr>
                <w:rFonts w:ascii="Times New Roman" w:eastAsia="黑体" w:hAnsi="Times New Roman" w:cs="Times New Roman" w:hint="eastAsia"/>
                <w:color w:val="000000"/>
                <w:kern w:val="0"/>
                <w:sz w:val="22"/>
              </w:rPr>
              <w:t>技术的致病菌快速鉴别检测研究》（</w:t>
            </w:r>
            <w:r>
              <w:rPr>
                <w:rFonts w:ascii="Times New Roman" w:eastAsia="黑体" w:hAnsi="Times New Roman" w:cs="Times New Roman" w:hint="eastAsia"/>
                <w:color w:val="000000"/>
                <w:kern w:val="0"/>
                <w:sz w:val="22"/>
              </w:rPr>
              <w:t>XJNUZX202003</w:t>
            </w:r>
            <w:r>
              <w:rPr>
                <w:rFonts w:ascii="Times New Roman" w:eastAsia="黑体" w:hAnsi="Times New Roman" w:cs="Times New Roman" w:hint="eastAsia"/>
                <w:color w:val="000000"/>
                <w:kern w:val="0"/>
                <w:sz w:val="22"/>
              </w:rPr>
              <w:t>）</w:t>
            </w:r>
          </w:p>
          <w:p w14:paraId="771BD8E3" w14:textId="77777777" w:rsidR="0039211B" w:rsidRDefault="00786A46">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Pr>
                <w:rFonts w:ascii="Times New Roman" w:eastAsia="黑体" w:hAnsi="Times New Roman" w:cs="Times New Roman"/>
                <w:b/>
                <w:bCs/>
                <w:color w:val="0070C0"/>
                <w:kern w:val="0"/>
                <w:sz w:val="27"/>
                <w:szCs w:val="27"/>
              </w:rPr>
              <w:t>主要学术成果</w:t>
            </w:r>
          </w:p>
          <w:p w14:paraId="025C7EC5" w14:textId="77777777" w:rsidR="0039211B" w:rsidRDefault="00786A46">
            <w:pPr>
              <w:widowControl/>
              <w:jc w:val="left"/>
              <w:outlineLvl w:val="3"/>
              <w:rPr>
                <w:rFonts w:ascii="Times New Roman" w:eastAsia="黑体" w:hAnsi="Times New Roman" w:cs="Times New Roman"/>
                <w:b/>
                <w:bCs/>
                <w:color w:val="0070C0"/>
                <w:kern w:val="0"/>
                <w:sz w:val="24"/>
                <w:szCs w:val="24"/>
              </w:rPr>
            </w:pPr>
            <w:r>
              <w:rPr>
                <w:rFonts w:ascii="Times New Roman" w:eastAsia="黑体" w:hAnsi="Times New Roman" w:cs="Times New Roman"/>
                <w:b/>
                <w:bCs/>
                <w:color w:val="0070C0"/>
                <w:kern w:val="0"/>
                <w:sz w:val="24"/>
                <w:szCs w:val="24"/>
              </w:rPr>
              <w:t>出版著作</w:t>
            </w:r>
          </w:p>
          <w:p w14:paraId="3177FA3F" w14:textId="77777777" w:rsidR="0039211B" w:rsidRDefault="00786A46">
            <w:pPr>
              <w:widowControl/>
              <w:spacing w:line="360" w:lineRule="auto"/>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新疆大蒜种质资源鉴定与化学组分分析</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新疆科技出版社，</w:t>
            </w:r>
            <w:r>
              <w:rPr>
                <w:rFonts w:ascii="Times New Roman" w:eastAsia="黑体" w:hAnsi="Times New Roman" w:cs="Times New Roman" w:hint="eastAsia"/>
                <w:color w:val="000000"/>
                <w:kern w:val="0"/>
                <w:sz w:val="22"/>
              </w:rPr>
              <w:t>2013.</w:t>
            </w:r>
          </w:p>
          <w:p w14:paraId="62C822F2" w14:textId="77777777" w:rsidR="0039211B" w:rsidRDefault="00786A46">
            <w:pPr>
              <w:widowControl/>
              <w:jc w:val="left"/>
              <w:outlineLvl w:val="3"/>
              <w:rPr>
                <w:rFonts w:ascii="Times New Roman" w:eastAsia="黑体" w:hAnsi="Times New Roman" w:cs="Times New Roman"/>
                <w:b/>
                <w:bCs/>
                <w:color w:val="0070C0"/>
                <w:kern w:val="0"/>
                <w:sz w:val="24"/>
                <w:szCs w:val="24"/>
              </w:rPr>
            </w:pPr>
            <w:r>
              <w:rPr>
                <w:rFonts w:ascii="Times New Roman" w:eastAsia="黑体" w:hAnsi="Times New Roman" w:cs="Times New Roman"/>
                <w:b/>
                <w:bCs/>
                <w:color w:val="0070C0"/>
                <w:kern w:val="0"/>
                <w:sz w:val="24"/>
                <w:szCs w:val="24"/>
              </w:rPr>
              <w:t>期刊论文：</w:t>
            </w:r>
          </w:p>
          <w:p w14:paraId="32F18983" w14:textId="77777777" w:rsidR="0039211B" w:rsidRDefault="00786A46">
            <w:pPr>
              <w:widowControl/>
              <w:numPr>
                <w:ilvl w:val="0"/>
                <w:numId w:val="3"/>
              </w:numPr>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Ying Wang, </w:t>
            </w:r>
            <w:proofErr w:type="spellStart"/>
            <w:r>
              <w:rPr>
                <w:rFonts w:ascii="Times New Roman" w:eastAsia="黑体" w:hAnsi="Times New Roman" w:cs="Times New Roman" w:hint="eastAsia"/>
                <w:color w:val="000000"/>
                <w:kern w:val="0"/>
                <w:sz w:val="22"/>
              </w:rPr>
              <w:t>Xiaomin</w:t>
            </w:r>
            <w:proofErr w:type="spellEnd"/>
            <w:r>
              <w:rPr>
                <w:rFonts w:ascii="Times New Roman" w:eastAsia="黑体" w:hAnsi="Times New Roman" w:cs="Times New Roman" w:hint="eastAsia"/>
                <w:color w:val="000000"/>
                <w:kern w:val="0"/>
                <w:sz w:val="22"/>
              </w:rPr>
              <w:t xml:space="preserve"> Yang, Lin Pang, </w:t>
            </w:r>
            <w:proofErr w:type="spellStart"/>
            <w:r>
              <w:rPr>
                <w:rFonts w:ascii="Times New Roman" w:eastAsia="黑体" w:hAnsi="Times New Roman" w:cs="Times New Roman" w:hint="eastAsia"/>
                <w:color w:val="000000"/>
                <w:kern w:val="0"/>
                <w:sz w:val="22"/>
              </w:rPr>
              <w:t>Pengfei</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Geng</w:t>
            </w:r>
            <w:proofErr w:type="spellEnd"/>
            <w:r>
              <w:rPr>
                <w:rFonts w:ascii="Times New Roman" w:eastAsia="黑体" w:hAnsi="Times New Roman" w:cs="Times New Roman" w:hint="eastAsia"/>
                <w:color w:val="000000"/>
                <w:kern w:val="0"/>
                <w:sz w:val="22"/>
              </w:rPr>
              <w:t xml:space="preserve">, Fang Mi,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Hu, Fei Peng, Ming Guan*, Application </w:t>
            </w:r>
            <w:r>
              <w:rPr>
                <w:rFonts w:ascii="Times New Roman" w:eastAsia="黑体" w:hAnsi="Times New Roman" w:cs="Times New Roman" w:hint="eastAsia"/>
                <w:color w:val="000000"/>
                <w:kern w:val="0"/>
                <w:sz w:val="22"/>
              </w:rPr>
              <w:t>progress of magnetic molecularly imprinted polymer chemical sensors in the detection of biomarkers, Analyst, 2022, 147: 571-586.</w:t>
            </w:r>
          </w:p>
          <w:p w14:paraId="77353A22"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2. Mi Fang, Guan </w:t>
            </w:r>
            <w:proofErr w:type="spellStart"/>
            <w:r>
              <w:rPr>
                <w:rFonts w:ascii="Times New Roman" w:eastAsia="黑体" w:hAnsi="Times New Roman" w:cs="Times New Roman" w:hint="eastAsia"/>
                <w:color w:val="000000"/>
                <w:kern w:val="0"/>
                <w:sz w:val="22"/>
              </w:rPr>
              <w:t>ming</w:t>
            </w:r>
            <w:proofErr w:type="spellEnd"/>
            <w:r>
              <w:rPr>
                <w:rFonts w:ascii="Times New Roman" w:eastAsia="黑体" w:hAnsi="Times New Roman" w:cs="Times New Roman" w:hint="eastAsia"/>
                <w:color w:val="000000"/>
                <w:kern w:val="0"/>
                <w:sz w:val="22"/>
              </w:rPr>
              <w:t xml:space="preserve">*, Hu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Peng Fei, Sun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Wang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Application of Lectin-based biosensor </w:t>
            </w:r>
            <w:r>
              <w:rPr>
                <w:rFonts w:ascii="Times New Roman" w:eastAsia="黑体" w:hAnsi="Times New Roman" w:cs="Times New Roman" w:hint="eastAsia"/>
                <w:color w:val="000000"/>
                <w:kern w:val="0"/>
                <w:sz w:val="22"/>
              </w:rPr>
              <w:t xml:space="preserve">technology in the detection of foodborne pathogenic </w:t>
            </w:r>
            <w:proofErr w:type="gramStart"/>
            <w:r>
              <w:rPr>
                <w:rFonts w:ascii="Times New Roman" w:eastAsia="黑体" w:hAnsi="Times New Roman" w:cs="Times New Roman" w:hint="eastAsia"/>
                <w:color w:val="000000"/>
                <w:kern w:val="0"/>
                <w:sz w:val="22"/>
              </w:rPr>
              <w:t>bacteria :A</w:t>
            </w:r>
            <w:proofErr w:type="gramEnd"/>
            <w:r>
              <w:rPr>
                <w:rFonts w:ascii="Times New Roman" w:eastAsia="黑体" w:hAnsi="Times New Roman" w:cs="Times New Roman" w:hint="eastAsia"/>
                <w:color w:val="000000"/>
                <w:kern w:val="0"/>
                <w:sz w:val="22"/>
              </w:rPr>
              <w:t xml:space="preserve"> review, Analyst, 2021, 146, 429.</w:t>
            </w:r>
          </w:p>
          <w:p w14:paraId="5004187F"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3. Yu Wang, Jia Chen, </w:t>
            </w:r>
            <w:proofErr w:type="spellStart"/>
            <w:r>
              <w:rPr>
                <w:rFonts w:ascii="Times New Roman" w:eastAsia="黑体" w:hAnsi="Times New Roman" w:cs="Times New Roman" w:hint="eastAsia"/>
                <w:color w:val="000000"/>
                <w:kern w:val="0"/>
                <w:sz w:val="22"/>
              </w:rPr>
              <w:t>Hirotaka</w:t>
            </w:r>
            <w:proofErr w:type="spellEnd"/>
            <w:r>
              <w:rPr>
                <w:rFonts w:ascii="Times New Roman" w:eastAsia="黑体" w:hAnsi="Times New Roman" w:cs="Times New Roman" w:hint="eastAsia"/>
                <w:color w:val="000000"/>
                <w:kern w:val="0"/>
                <w:sz w:val="22"/>
              </w:rPr>
              <w:t xml:space="preserve"> Ihara, Ming Guan*, </w:t>
            </w:r>
            <w:proofErr w:type="spellStart"/>
            <w:r>
              <w:rPr>
                <w:rFonts w:ascii="Times New Roman" w:eastAsia="黑体" w:hAnsi="Times New Roman" w:cs="Times New Roman" w:hint="eastAsia"/>
                <w:color w:val="000000"/>
                <w:kern w:val="0"/>
                <w:sz w:val="22"/>
              </w:rPr>
              <w:t>Hongdeng</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Qiu</w:t>
            </w:r>
            <w:proofErr w:type="spellEnd"/>
            <w:r>
              <w:rPr>
                <w:rFonts w:ascii="Times New Roman" w:eastAsia="黑体" w:hAnsi="Times New Roman" w:cs="Times New Roman" w:hint="eastAsia"/>
                <w:color w:val="000000"/>
                <w:kern w:val="0"/>
                <w:sz w:val="22"/>
              </w:rPr>
              <w:t>, Preparation of porous carbon nanomaterials and their application in sample preparation: A revie</w:t>
            </w:r>
            <w:r>
              <w:rPr>
                <w:rFonts w:ascii="Times New Roman" w:eastAsia="黑体" w:hAnsi="Times New Roman" w:cs="Times New Roman" w:hint="eastAsia"/>
                <w:color w:val="000000"/>
                <w:kern w:val="0"/>
                <w:sz w:val="22"/>
              </w:rPr>
              <w:t xml:space="preserve">w, Trends in Analytical Chemistry, 2021, 143, 116421. </w:t>
            </w:r>
          </w:p>
          <w:p w14:paraId="482C9A93"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4.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Hu, Fei Peng, Fang Mi, Ying Wang, </w:t>
            </w:r>
            <w:proofErr w:type="spellStart"/>
            <w:r>
              <w:rPr>
                <w:rFonts w:ascii="Times New Roman" w:eastAsia="黑体" w:hAnsi="Times New Roman" w:cs="Times New Roman" w:hint="eastAsia"/>
                <w:color w:val="000000"/>
                <w:kern w:val="0"/>
                <w:sz w:val="22"/>
              </w:rPr>
              <w:t>Pengfei</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Geng</w:t>
            </w:r>
            <w:proofErr w:type="spellEnd"/>
            <w:r>
              <w:rPr>
                <w:rFonts w:ascii="Times New Roman" w:eastAsia="黑体" w:hAnsi="Times New Roman" w:cs="Times New Roman" w:hint="eastAsia"/>
                <w:color w:val="000000"/>
                <w:kern w:val="0"/>
                <w:sz w:val="22"/>
              </w:rPr>
              <w:t xml:space="preserve">, Lin Pang, </w:t>
            </w:r>
            <w:proofErr w:type="spellStart"/>
            <w:r>
              <w:rPr>
                <w:rFonts w:ascii="Times New Roman" w:eastAsia="黑体" w:hAnsi="Times New Roman" w:cs="Times New Roman" w:hint="eastAsia"/>
                <w:color w:val="000000"/>
                <w:kern w:val="0"/>
                <w:sz w:val="22"/>
              </w:rPr>
              <w:t>Yuhua</w:t>
            </w:r>
            <w:proofErr w:type="spellEnd"/>
            <w:r>
              <w:rPr>
                <w:rFonts w:ascii="Times New Roman" w:eastAsia="黑体" w:hAnsi="Times New Roman" w:cs="Times New Roman" w:hint="eastAsia"/>
                <w:color w:val="000000"/>
                <w:kern w:val="0"/>
                <w:sz w:val="22"/>
              </w:rPr>
              <w:t xml:space="preserve"> Ma, </w:t>
            </w:r>
            <w:proofErr w:type="spellStart"/>
            <w:r>
              <w:rPr>
                <w:rFonts w:ascii="Times New Roman" w:eastAsia="黑体" w:hAnsi="Times New Roman" w:cs="Times New Roman" w:hint="eastAsia"/>
                <w:color w:val="000000"/>
                <w:kern w:val="0"/>
                <w:sz w:val="22"/>
              </w:rPr>
              <w:t>Guixin</w:t>
            </w:r>
            <w:proofErr w:type="spellEnd"/>
            <w:r>
              <w:rPr>
                <w:rFonts w:ascii="Times New Roman" w:eastAsia="黑体" w:hAnsi="Times New Roman" w:cs="Times New Roman" w:hint="eastAsia"/>
                <w:color w:val="000000"/>
                <w:kern w:val="0"/>
                <w:sz w:val="22"/>
              </w:rPr>
              <w:t xml:space="preserve"> Li, </w:t>
            </w:r>
            <w:proofErr w:type="spellStart"/>
            <w:r>
              <w:rPr>
                <w:rFonts w:ascii="Times New Roman" w:eastAsia="黑体" w:hAnsi="Times New Roman" w:cs="Times New Roman" w:hint="eastAsia"/>
                <w:color w:val="000000"/>
                <w:kern w:val="0"/>
                <w:sz w:val="22"/>
              </w:rPr>
              <w:t>Yingjun</w:t>
            </w:r>
            <w:proofErr w:type="spellEnd"/>
            <w:r>
              <w:rPr>
                <w:rFonts w:ascii="Times New Roman" w:eastAsia="黑体" w:hAnsi="Times New Roman" w:cs="Times New Roman" w:hint="eastAsia"/>
                <w:color w:val="000000"/>
                <w:kern w:val="0"/>
                <w:sz w:val="22"/>
              </w:rPr>
              <w:t xml:space="preserve"> Li, Ming Guan*. SERS-based </w:t>
            </w:r>
            <w:proofErr w:type="spellStart"/>
            <w:r>
              <w:rPr>
                <w:rFonts w:ascii="Times New Roman" w:eastAsia="黑体" w:hAnsi="Times New Roman" w:cs="Times New Roman" w:hint="eastAsia"/>
                <w:color w:val="000000"/>
                <w:kern w:val="0"/>
                <w:sz w:val="22"/>
              </w:rPr>
              <w:t>boronate</w:t>
            </w:r>
            <w:proofErr w:type="spellEnd"/>
            <w:r>
              <w:rPr>
                <w:rFonts w:ascii="Times New Roman" w:eastAsia="黑体" w:hAnsi="Times New Roman" w:cs="Times New Roman" w:hint="eastAsia"/>
                <w:color w:val="000000"/>
                <w:kern w:val="0"/>
                <w:sz w:val="22"/>
              </w:rPr>
              <w:t xml:space="preserve"> affinity biosensor with biomimetic specificity and versatility: Sur</w:t>
            </w:r>
            <w:r>
              <w:rPr>
                <w:rFonts w:ascii="Times New Roman" w:eastAsia="黑体" w:hAnsi="Times New Roman" w:cs="Times New Roman" w:hint="eastAsia"/>
                <w:color w:val="000000"/>
                <w:kern w:val="0"/>
                <w:sz w:val="22"/>
              </w:rPr>
              <w:t xml:space="preserve">face-imprinted magnetic polymers as recognition elements to detect glycoproteins, Analytica </w:t>
            </w:r>
            <w:proofErr w:type="spellStart"/>
            <w:r>
              <w:rPr>
                <w:rFonts w:ascii="Times New Roman" w:eastAsia="黑体" w:hAnsi="Times New Roman" w:cs="Times New Roman" w:hint="eastAsia"/>
                <w:color w:val="000000"/>
                <w:kern w:val="0"/>
                <w:sz w:val="22"/>
              </w:rPr>
              <w:t>Chimica</w:t>
            </w:r>
            <w:proofErr w:type="spellEnd"/>
            <w:r>
              <w:rPr>
                <w:rFonts w:ascii="Times New Roman" w:eastAsia="黑体" w:hAnsi="Times New Roman" w:cs="Times New Roman" w:hint="eastAsia"/>
                <w:color w:val="000000"/>
                <w:kern w:val="0"/>
                <w:sz w:val="22"/>
              </w:rPr>
              <w:t xml:space="preserve"> Acta,2021,</w:t>
            </w:r>
          </w:p>
          <w:p w14:paraId="7232DC74"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5.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Wang, Li Ma,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Hu, </w:t>
            </w:r>
            <w:proofErr w:type="spellStart"/>
            <w:r>
              <w:rPr>
                <w:rFonts w:ascii="Times New Roman" w:eastAsia="黑体" w:hAnsi="Times New Roman" w:cs="Times New Roman" w:hint="eastAsia"/>
                <w:color w:val="000000"/>
                <w:kern w:val="0"/>
                <w:sz w:val="22"/>
              </w:rPr>
              <w:t>Tingwei</w:t>
            </w:r>
            <w:proofErr w:type="spellEnd"/>
            <w:r>
              <w:rPr>
                <w:rFonts w:ascii="Times New Roman" w:eastAsia="黑体" w:hAnsi="Times New Roman" w:cs="Times New Roman" w:hint="eastAsia"/>
                <w:color w:val="000000"/>
                <w:kern w:val="0"/>
                <w:sz w:val="22"/>
              </w:rPr>
              <w:t xml:space="preserve"> Liu,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Sun, </w:t>
            </w:r>
            <w:proofErr w:type="spellStart"/>
            <w:r>
              <w:rPr>
                <w:rFonts w:ascii="Times New Roman" w:eastAsia="黑体" w:hAnsi="Times New Roman" w:cs="Times New Roman" w:hint="eastAsia"/>
                <w:color w:val="000000"/>
                <w:kern w:val="0"/>
                <w:sz w:val="22"/>
              </w:rPr>
              <w:t>Xinghui</w:t>
            </w:r>
            <w:proofErr w:type="spellEnd"/>
            <w:r>
              <w:rPr>
                <w:rFonts w:ascii="Times New Roman" w:eastAsia="黑体" w:hAnsi="Times New Roman" w:cs="Times New Roman" w:hint="eastAsia"/>
                <w:color w:val="000000"/>
                <w:kern w:val="0"/>
                <w:sz w:val="22"/>
              </w:rPr>
              <w:t xml:space="preserve"> Liu, Ming Guan*, Simultaneous Quantitative Detection of IL-6 and PCT Using</w:t>
            </w:r>
            <w:r>
              <w:rPr>
                <w:rFonts w:ascii="Times New Roman" w:eastAsia="黑体" w:hAnsi="Times New Roman" w:cs="Times New Roman" w:hint="eastAsia"/>
                <w:color w:val="000000"/>
                <w:kern w:val="0"/>
                <w:sz w:val="22"/>
              </w:rPr>
              <w:t xml:space="preserve"> SERS magnetic immunoassay with sandwich structure, Nanotechnology, 2021, 32, 255702.</w:t>
            </w:r>
          </w:p>
          <w:p w14:paraId="2440534A"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6.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Wang, Li Ma,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Sun, </w:t>
            </w:r>
            <w:proofErr w:type="spellStart"/>
            <w:r>
              <w:rPr>
                <w:rFonts w:ascii="Times New Roman" w:eastAsia="黑体" w:hAnsi="Times New Roman" w:cs="Times New Roman" w:hint="eastAsia"/>
                <w:color w:val="000000"/>
                <w:kern w:val="0"/>
                <w:sz w:val="22"/>
              </w:rPr>
              <w:t>Tingwei</w:t>
            </w:r>
            <w:proofErr w:type="spellEnd"/>
            <w:r>
              <w:rPr>
                <w:rFonts w:ascii="Times New Roman" w:eastAsia="黑体" w:hAnsi="Times New Roman" w:cs="Times New Roman" w:hint="eastAsia"/>
                <w:color w:val="000000"/>
                <w:kern w:val="0"/>
                <w:sz w:val="22"/>
              </w:rPr>
              <w:t xml:space="preserve"> Liu, Hao Zhou, </w:t>
            </w:r>
            <w:proofErr w:type="spellStart"/>
            <w:r>
              <w:rPr>
                <w:rFonts w:ascii="Times New Roman" w:eastAsia="黑体" w:hAnsi="Times New Roman" w:cs="Times New Roman" w:hint="eastAsia"/>
                <w:color w:val="000000"/>
                <w:kern w:val="0"/>
                <w:sz w:val="22"/>
              </w:rPr>
              <w:t>Xinghui</w:t>
            </w:r>
            <w:proofErr w:type="spellEnd"/>
            <w:r>
              <w:rPr>
                <w:rFonts w:ascii="Times New Roman" w:eastAsia="黑体" w:hAnsi="Times New Roman" w:cs="Times New Roman" w:hint="eastAsia"/>
                <w:color w:val="000000"/>
                <w:kern w:val="0"/>
                <w:sz w:val="22"/>
              </w:rPr>
              <w:t xml:space="preserve"> Liu*, Ming Guan*, Rapid, highly sensitive and quantitative detection of interleukin 6 based on SERS ma</w:t>
            </w:r>
            <w:r>
              <w:rPr>
                <w:rFonts w:ascii="Times New Roman" w:eastAsia="黑体" w:hAnsi="Times New Roman" w:cs="Times New Roman" w:hint="eastAsia"/>
                <w:color w:val="000000"/>
                <w:kern w:val="0"/>
                <w:sz w:val="22"/>
              </w:rPr>
              <w:t>gnetic immunoassay, Analytical Methods, 2021, 13, 1823.</w:t>
            </w:r>
          </w:p>
          <w:p w14:paraId="52C80F2E"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7.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Hu, Li Ma, Fang Mi, Ming Guan*, Chang </w:t>
            </w:r>
            <w:proofErr w:type="gramStart"/>
            <w:r>
              <w:rPr>
                <w:rFonts w:ascii="Times New Roman" w:eastAsia="黑体" w:hAnsi="Times New Roman" w:cs="Times New Roman" w:hint="eastAsia"/>
                <w:color w:val="000000"/>
                <w:kern w:val="0"/>
                <w:sz w:val="22"/>
              </w:rPr>
              <w:t>Guo ,</w:t>
            </w:r>
            <w:proofErr w:type="gramEnd"/>
            <w:r>
              <w:rPr>
                <w:rFonts w:ascii="Times New Roman" w:eastAsia="黑体" w:hAnsi="Times New Roman" w:cs="Times New Roman" w:hint="eastAsia"/>
                <w:color w:val="000000"/>
                <w:kern w:val="0"/>
                <w:sz w:val="22"/>
              </w:rPr>
              <w:t xml:space="preserve"> Fei Peng,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Sun,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Wang, </w:t>
            </w:r>
            <w:proofErr w:type="spellStart"/>
            <w:r>
              <w:rPr>
                <w:rFonts w:ascii="Times New Roman" w:eastAsia="黑体" w:hAnsi="Times New Roman" w:cs="Times New Roman" w:hint="eastAsia"/>
                <w:color w:val="000000"/>
                <w:kern w:val="0"/>
                <w:sz w:val="22"/>
              </w:rPr>
              <w:t>Tingwei</w:t>
            </w:r>
            <w:proofErr w:type="spellEnd"/>
            <w:r>
              <w:rPr>
                <w:rFonts w:ascii="Times New Roman" w:eastAsia="黑体" w:hAnsi="Times New Roman" w:cs="Times New Roman" w:hint="eastAsia"/>
                <w:color w:val="000000"/>
                <w:kern w:val="0"/>
                <w:sz w:val="22"/>
              </w:rPr>
              <w:t xml:space="preserve"> Liu,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SERS-based immunoassay using core-shell nanotags and magnetic separation for rapid </w:t>
            </w:r>
            <w:r>
              <w:rPr>
                <w:rFonts w:ascii="Times New Roman" w:eastAsia="黑体" w:hAnsi="Times New Roman" w:cs="Times New Roman" w:hint="eastAsia"/>
                <w:color w:val="000000"/>
                <w:kern w:val="0"/>
                <w:sz w:val="22"/>
              </w:rPr>
              <w:t xml:space="preserve">and sensitive detection of </w:t>
            </w:r>
            <w:proofErr w:type="spellStart"/>
            <w:r>
              <w:rPr>
                <w:rFonts w:ascii="Times New Roman" w:eastAsia="黑体" w:hAnsi="Times New Roman" w:cs="Times New Roman" w:hint="eastAsia"/>
                <w:color w:val="000000"/>
                <w:kern w:val="0"/>
                <w:sz w:val="22"/>
              </w:rPr>
              <w:t>cTnI</w:t>
            </w:r>
            <w:proofErr w:type="spellEnd"/>
            <w:r>
              <w:rPr>
                <w:rFonts w:ascii="Times New Roman" w:eastAsia="黑体" w:hAnsi="Times New Roman" w:cs="Times New Roman" w:hint="eastAsia"/>
                <w:color w:val="000000"/>
                <w:kern w:val="0"/>
                <w:sz w:val="22"/>
              </w:rPr>
              <w:t>, New Journal of Chemistry, 2021, 45, 3088-3094.</w:t>
            </w:r>
          </w:p>
          <w:p w14:paraId="5FFB349F"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lastRenderedPageBreak/>
              <w:t xml:space="preserve">8. Fei Peng, Beibei </w:t>
            </w:r>
            <w:proofErr w:type="gramStart"/>
            <w:r>
              <w:rPr>
                <w:rFonts w:ascii="Times New Roman" w:eastAsia="黑体" w:hAnsi="Times New Roman" w:cs="Times New Roman" w:hint="eastAsia"/>
                <w:color w:val="000000"/>
                <w:kern w:val="0"/>
                <w:sz w:val="22"/>
              </w:rPr>
              <w:t>Li ,</w:t>
            </w:r>
            <w:proofErr w:type="gram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Sun, Fang Mi, Ying Wang, </w:t>
            </w:r>
            <w:proofErr w:type="spellStart"/>
            <w:r>
              <w:rPr>
                <w:rFonts w:ascii="Times New Roman" w:eastAsia="黑体" w:hAnsi="Times New Roman" w:cs="Times New Roman" w:hint="eastAsia"/>
                <w:color w:val="000000"/>
                <w:kern w:val="0"/>
                <w:sz w:val="22"/>
              </w:rPr>
              <w:t>Cunming</w:t>
            </w:r>
            <w:proofErr w:type="spellEnd"/>
            <w:r>
              <w:rPr>
                <w:rFonts w:ascii="Times New Roman" w:eastAsia="黑体" w:hAnsi="Times New Roman" w:cs="Times New Roman" w:hint="eastAsia"/>
                <w:color w:val="000000"/>
                <w:kern w:val="0"/>
                <w:sz w:val="22"/>
              </w:rPr>
              <w:t xml:space="preserve"> Hu, </w:t>
            </w:r>
            <w:proofErr w:type="spellStart"/>
            <w:r>
              <w:rPr>
                <w:rFonts w:ascii="Times New Roman" w:eastAsia="黑体" w:hAnsi="Times New Roman" w:cs="Times New Roman" w:hint="eastAsia"/>
                <w:color w:val="000000"/>
                <w:kern w:val="0"/>
                <w:sz w:val="22"/>
              </w:rPr>
              <w:t>Pengfei</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Geng</w:t>
            </w:r>
            <w:proofErr w:type="spellEnd"/>
            <w:r>
              <w:rPr>
                <w:rFonts w:ascii="Times New Roman" w:eastAsia="黑体" w:hAnsi="Times New Roman" w:cs="Times New Roman" w:hint="eastAsia"/>
                <w:color w:val="000000"/>
                <w:kern w:val="0"/>
                <w:sz w:val="22"/>
              </w:rPr>
              <w:t xml:space="preserve">, Lin Pang,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Ming Guan*. A novel fluorescence internal filtration immunoassay for </w:t>
            </w:r>
            <w:r>
              <w:rPr>
                <w:rFonts w:ascii="Times New Roman" w:eastAsia="黑体" w:hAnsi="Times New Roman" w:cs="Times New Roman" w:hint="eastAsia"/>
                <w:color w:val="000000"/>
                <w:kern w:val="0"/>
                <w:sz w:val="22"/>
              </w:rPr>
              <w:t>the detection of clenbuterol. European Food Research and Technology, 2021,</w:t>
            </w:r>
          </w:p>
          <w:p w14:paraId="431E9A98"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9. Yu Wang, Jia Chen*, Ming Guan*, and </w:t>
            </w:r>
            <w:proofErr w:type="spellStart"/>
            <w:r>
              <w:rPr>
                <w:rFonts w:ascii="Times New Roman" w:eastAsia="黑体" w:hAnsi="Times New Roman" w:cs="Times New Roman" w:hint="eastAsia"/>
                <w:color w:val="000000"/>
                <w:kern w:val="0"/>
                <w:sz w:val="22"/>
              </w:rPr>
              <w:t>Hongdeng</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Qiu</w:t>
            </w:r>
            <w:proofErr w:type="spellEnd"/>
            <w:r>
              <w:rPr>
                <w:rFonts w:ascii="Times New Roman" w:eastAsia="黑体" w:hAnsi="Times New Roman" w:cs="Times New Roman" w:hint="eastAsia"/>
                <w:color w:val="000000"/>
                <w:kern w:val="0"/>
                <w:sz w:val="22"/>
              </w:rPr>
              <w:t>*. Preparation of Fe/Ni Bimetallic Oxide Porous Graphene Composite Materials for Efficient Adsorption and Removal of Sulfonamides.</w:t>
            </w:r>
            <w:r>
              <w:rPr>
                <w:rFonts w:ascii="Times New Roman" w:eastAsia="黑体" w:hAnsi="Times New Roman" w:cs="Times New Roman" w:hint="eastAsia"/>
                <w:color w:val="000000"/>
                <w:kern w:val="0"/>
                <w:sz w:val="22"/>
              </w:rPr>
              <w:t xml:space="preserve"> Langmuir, 2021, 37, 41, 12242</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12253.</w:t>
            </w:r>
          </w:p>
          <w:p w14:paraId="081D831A"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10.Zhongshan Liu, </w:t>
            </w:r>
            <w:proofErr w:type="spellStart"/>
            <w:r>
              <w:rPr>
                <w:rFonts w:ascii="Times New Roman" w:eastAsia="黑体" w:hAnsi="Times New Roman" w:cs="Times New Roman" w:hint="eastAsia"/>
                <w:color w:val="000000"/>
                <w:kern w:val="0"/>
                <w:sz w:val="22"/>
              </w:rPr>
              <w:t>Kaijun</w:t>
            </w:r>
            <w:proofErr w:type="spellEnd"/>
            <w:r>
              <w:rPr>
                <w:rFonts w:ascii="Times New Roman" w:eastAsia="黑体" w:hAnsi="Times New Roman" w:cs="Times New Roman" w:hint="eastAsia"/>
                <w:color w:val="000000"/>
                <w:kern w:val="0"/>
                <w:sz w:val="22"/>
              </w:rPr>
              <w:t xml:space="preserve"> Quan, Hui Li, Jia Chen, Ming Guan*, </w:t>
            </w:r>
            <w:proofErr w:type="spellStart"/>
            <w:r>
              <w:rPr>
                <w:rFonts w:ascii="Times New Roman" w:eastAsia="黑体" w:hAnsi="Times New Roman" w:cs="Times New Roman" w:hint="eastAsia"/>
                <w:color w:val="000000"/>
                <w:kern w:val="0"/>
                <w:sz w:val="22"/>
              </w:rPr>
              <w:t>Hongdeng</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Qiu</w:t>
            </w:r>
            <w:proofErr w:type="spellEnd"/>
            <w:r>
              <w:rPr>
                <w:rFonts w:ascii="Times New Roman" w:eastAsia="黑体" w:hAnsi="Times New Roman" w:cs="Times New Roman" w:hint="eastAsia"/>
                <w:color w:val="000000"/>
                <w:kern w:val="0"/>
                <w:sz w:val="22"/>
              </w:rPr>
              <w:t>*, Preparation of Silica</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Based Superficially Porous Silica and its Application in Enantiomer Separations: a Review, Journal of Analysis and Testi</w:t>
            </w:r>
            <w:r>
              <w:rPr>
                <w:rFonts w:ascii="Times New Roman" w:eastAsia="黑体" w:hAnsi="Times New Roman" w:cs="Times New Roman" w:hint="eastAsia"/>
                <w:color w:val="000000"/>
                <w:kern w:val="0"/>
                <w:sz w:val="22"/>
              </w:rPr>
              <w:t>ng, 2021, 5, 242</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257.</w:t>
            </w:r>
          </w:p>
          <w:p w14:paraId="6F3B33AA"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11.Shijiao Sun, Ming Guan*, Chang Guo, Li Ma, Hao Zhou,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Wang, Fang Mi,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A novel surface-enhanced Raman scattering method for simultaneous detection of ketamine and amphetamine, RSC Advances, 2020, 10: 36609-36616.</w:t>
            </w:r>
          </w:p>
          <w:p w14:paraId="4D39FBF0"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12.Cunming Hu, Li Ma, Ming Guan*, Fang Mi, Fei Peng, Chang Guo, </w:t>
            </w:r>
            <w:proofErr w:type="spellStart"/>
            <w:r>
              <w:rPr>
                <w:rFonts w:ascii="Times New Roman" w:eastAsia="黑体" w:hAnsi="Times New Roman" w:cs="Times New Roman" w:hint="eastAsia"/>
                <w:color w:val="000000"/>
                <w:kern w:val="0"/>
                <w:sz w:val="22"/>
              </w:rPr>
              <w:t>Shijiao</w:t>
            </w:r>
            <w:proofErr w:type="spellEnd"/>
            <w:r>
              <w:rPr>
                <w:rFonts w:ascii="Times New Roman" w:eastAsia="黑体" w:hAnsi="Times New Roman" w:cs="Times New Roman" w:hint="eastAsia"/>
                <w:color w:val="000000"/>
                <w:kern w:val="0"/>
                <w:sz w:val="22"/>
              </w:rPr>
              <w:t xml:space="preserve"> Sun, </w:t>
            </w:r>
            <w:proofErr w:type="spellStart"/>
            <w:r>
              <w:rPr>
                <w:rFonts w:ascii="Times New Roman" w:eastAsia="黑体" w:hAnsi="Times New Roman" w:cs="Times New Roman" w:hint="eastAsia"/>
                <w:color w:val="000000"/>
                <w:kern w:val="0"/>
                <w:sz w:val="22"/>
              </w:rPr>
              <w:t>Xiaomei</w:t>
            </w:r>
            <w:proofErr w:type="spellEnd"/>
            <w:r>
              <w:rPr>
                <w:rFonts w:ascii="Times New Roman" w:eastAsia="黑体" w:hAnsi="Times New Roman" w:cs="Times New Roman" w:hint="eastAsia"/>
                <w:color w:val="000000"/>
                <w:kern w:val="0"/>
                <w:sz w:val="22"/>
              </w:rPr>
              <w:t xml:space="preserve"> Wang, </w:t>
            </w:r>
            <w:proofErr w:type="spellStart"/>
            <w:r>
              <w:rPr>
                <w:rFonts w:ascii="Times New Roman" w:eastAsia="黑体" w:hAnsi="Times New Roman" w:cs="Times New Roman" w:hint="eastAsia"/>
                <w:color w:val="000000"/>
                <w:kern w:val="0"/>
                <w:sz w:val="22"/>
              </w:rPr>
              <w:t>Tingwei</w:t>
            </w:r>
            <w:proofErr w:type="spellEnd"/>
            <w:r>
              <w:rPr>
                <w:rFonts w:ascii="Times New Roman" w:eastAsia="黑体" w:hAnsi="Times New Roman" w:cs="Times New Roman" w:hint="eastAsia"/>
                <w:color w:val="000000"/>
                <w:kern w:val="0"/>
                <w:sz w:val="22"/>
              </w:rPr>
              <w:t xml:space="preserve"> Liu,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SERS-based Magnetic Immunoassay for Simultaneous Detection of </w:t>
            </w:r>
            <w:proofErr w:type="spellStart"/>
            <w:r>
              <w:rPr>
                <w:rFonts w:ascii="Times New Roman" w:eastAsia="黑体" w:hAnsi="Times New Roman" w:cs="Times New Roman" w:hint="eastAsia"/>
                <w:color w:val="000000"/>
                <w:kern w:val="0"/>
                <w:sz w:val="22"/>
              </w:rPr>
              <w:t>cTnI</w:t>
            </w:r>
            <w:proofErr w:type="spellEnd"/>
            <w:r>
              <w:rPr>
                <w:rFonts w:ascii="Times New Roman" w:eastAsia="黑体" w:hAnsi="Times New Roman" w:cs="Times New Roman" w:hint="eastAsia"/>
                <w:color w:val="000000"/>
                <w:kern w:val="0"/>
                <w:sz w:val="22"/>
              </w:rPr>
              <w:t xml:space="preserve"> and H-FABP Using Core-Shell Nanotags, Analytical Methods, 2020, 12: 5442</w:t>
            </w:r>
            <w:r>
              <w:rPr>
                <w:rFonts w:ascii="Times New Roman" w:eastAsia="黑体" w:hAnsi="Times New Roman" w:cs="Times New Roman" w:hint="eastAsia"/>
                <w:color w:val="000000"/>
                <w:kern w:val="0"/>
                <w:sz w:val="22"/>
              </w:rPr>
              <w:t>-5449.</w:t>
            </w:r>
          </w:p>
          <w:p w14:paraId="448317B4"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13.Li Ma, </w:t>
            </w:r>
            <w:proofErr w:type="spellStart"/>
            <w:r>
              <w:rPr>
                <w:rFonts w:ascii="Times New Roman" w:eastAsia="黑体" w:hAnsi="Times New Roman" w:cs="Times New Roman" w:hint="eastAsia"/>
                <w:color w:val="000000"/>
                <w:kern w:val="0"/>
                <w:sz w:val="22"/>
              </w:rPr>
              <w:t>Tingwei</w:t>
            </w:r>
            <w:proofErr w:type="spellEnd"/>
            <w:r>
              <w:rPr>
                <w:rFonts w:ascii="Times New Roman" w:eastAsia="黑体" w:hAnsi="Times New Roman" w:cs="Times New Roman" w:hint="eastAsia"/>
                <w:color w:val="000000"/>
                <w:kern w:val="0"/>
                <w:sz w:val="22"/>
              </w:rPr>
              <w:t xml:space="preserve"> Liu,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Ming Guan*. Detection of H-FABPA by novel SERS combined with magnetic </w:t>
            </w:r>
            <w:proofErr w:type="gramStart"/>
            <w:r>
              <w:rPr>
                <w:rFonts w:ascii="Times New Roman" w:eastAsia="黑体" w:hAnsi="Times New Roman" w:cs="Times New Roman" w:hint="eastAsia"/>
                <w:color w:val="000000"/>
                <w:kern w:val="0"/>
                <w:sz w:val="22"/>
              </w:rPr>
              <w:t>reaction,  Nanotechnology</w:t>
            </w:r>
            <w:proofErr w:type="gramEnd"/>
            <w:r>
              <w:rPr>
                <w:rFonts w:ascii="Times New Roman" w:eastAsia="黑体" w:hAnsi="Times New Roman" w:cs="Times New Roman" w:hint="eastAsia"/>
                <w:color w:val="000000"/>
                <w:kern w:val="0"/>
                <w:sz w:val="22"/>
              </w:rPr>
              <w:t>, 2019, 31(9): 095103.</w:t>
            </w:r>
          </w:p>
          <w:p w14:paraId="74313558"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14.Beibei Li*, Jianzhong Song, </w:t>
            </w:r>
            <w:proofErr w:type="spellStart"/>
            <w:r>
              <w:rPr>
                <w:rFonts w:ascii="Times New Roman" w:eastAsia="黑体" w:hAnsi="Times New Roman" w:cs="Times New Roman" w:hint="eastAsia"/>
                <w:color w:val="000000"/>
                <w:kern w:val="0"/>
                <w:sz w:val="22"/>
              </w:rPr>
              <w:t>Junlei</w:t>
            </w:r>
            <w:proofErr w:type="spellEnd"/>
            <w:r>
              <w:rPr>
                <w:rFonts w:ascii="Times New Roman" w:eastAsia="黑体" w:hAnsi="Times New Roman" w:cs="Times New Roman" w:hint="eastAsia"/>
                <w:color w:val="000000"/>
                <w:kern w:val="0"/>
                <w:sz w:val="22"/>
              </w:rPr>
              <w:t xml:space="preserve"> Chen, Li Ma, </w:t>
            </w:r>
            <w:proofErr w:type="spellStart"/>
            <w:r>
              <w:rPr>
                <w:rFonts w:ascii="Times New Roman" w:eastAsia="黑体" w:hAnsi="Times New Roman" w:cs="Times New Roman" w:hint="eastAsia"/>
                <w:color w:val="000000"/>
                <w:kern w:val="0"/>
                <w:sz w:val="22"/>
              </w:rPr>
              <w:t>Xinxia</w:t>
            </w:r>
            <w:proofErr w:type="spellEnd"/>
            <w:r>
              <w:rPr>
                <w:rFonts w:ascii="Times New Roman" w:eastAsia="黑体" w:hAnsi="Times New Roman" w:cs="Times New Roman" w:hint="eastAsia"/>
                <w:color w:val="000000"/>
                <w:kern w:val="0"/>
                <w:sz w:val="22"/>
              </w:rPr>
              <w:t xml:space="preserve"> Li, </w:t>
            </w:r>
            <w:proofErr w:type="spellStart"/>
            <w:r>
              <w:rPr>
                <w:rFonts w:ascii="Times New Roman" w:eastAsia="黑体" w:hAnsi="Times New Roman" w:cs="Times New Roman" w:hint="eastAsia"/>
                <w:color w:val="000000"/>
                <w:kern w:val="0"/>
                <w:sz w:val="22"/>
              </w:rPr>
              <w:t>Jiutong</w:t>
            </w:r>
            <w:proofErr w:type="spellEnd"/>
            <w:r>
              <w:rPr>
                <w:rFonts w:ascii="Times New Roman" w:eastAsia="黑体" w:hAnsi="Times New Roman" w:cs="Times New Roman" w:hint="eastAsia"/>
                <w:color w:val="000000"/>
                <w:kern w:val="0"/>
                <w:sz w:val="22"/>
              </w:rPr>
              <w:t xml:space="preserve"> Li, Ming Guan. Novel immun</w:t>
            </w:r>
            <w:r>
              <w:rPr>
                <w:rFonts w:ascii="Times New Roman" w:eastAsia="黑体" w:hAnsi="Times New Roman" w:cs="Times New Roman" w:hint="eastAsia"/>
                <w:color w:val="000000"/>
                <w:kern w:val="0"/>
                <w:sz w:val="22"/>
              </w:rPr>
              <w:t>ochromatography assay based on background fluorescence quenching for the sensitive determination of serum cystatin C, Analytical Letters, 2019, 52(8): 1340-1351.</w:t>
            </w:r>
          </w:p>
          <w:p w14:paraId="1ED872D2"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15.Yanru Qi, Wei Liu, Yu Chen, Ming Guan*, Tao Yuan. </w:t>
            </w:r>
            <w:proofErr w:type="spellStart"/>
            <w:r>
              <w:rPr>
                <w:rFonts w:ascii="Times New Roman" w:eastAsia="黑体" w:hAnsi="Times New Roman" w:cs="Times New Roman" w:hint="eastAsia"/>
                <w:color w:val="000000"/>
                <w:kern w:val="0"/>
                <w:sz w:val="22"/>
              </w:rPr>
              <w:t>Euphatexols</w:t>
            </w:r>
            <w:proofErr w:type="spellEnd"/>
            <w:r>
              <w:rPr>
                <w:rFonts w:ascii="Times New Roman" w:eastAsia="黑体" w:hAnsi="Times New Roman" w:cs="Times New Roman" w:hint="eastAsia"/>
                <w:color w:val="000000"/>
                <w:kern w:val="0"/>
                <w:sz w:val="22"/>
              </w:rPr>
              <w:t xml:space="preserve"> A and B, two unusual euphane </w:t>
            </w:r>
            <w:r>
              <w:rPr>
                <w:rFonts w:ascii="Times New Roman" w:eastAsia="黑体" w:hAnsi="Times New Roman" w:cs="Times New Roman" w:hint="eastAsia"/>
                <w:color w:val="000000"/>
                <w:kern w:val="0"/>
                <w:sz w:val="22"/>
              </w:rPr>
              <w:t xml:space="preserve">triterpenoids from the latex of Euphorbia </w:t>
            </w:r>
            <w:proofErr w:type="spellStart"/>
            <w:r>
              <w:rPr>
                <w:rFonts w:ascii="Times New Roman" w:eastAsia="黑体" w:hAnsi="Times New Roman" w:cs="Times New Roman" w:hint="eastAsia"/>
                <w:color w:val="000000"/>
                <w:kern w:val="0"/>
                <w:sz w:val="22"/>
              </w:rPr>
              <w:t>resinifera</w:t>
            </w:r>
            <w:proofErr w:type="spellEnd"/>
            <w:r>
              <w:rPr>
                <w:rFonts w:ascii="Times New Roman" w:eastAsia="黑体" w:hAnsi="Times New Roman" w:cs="Times New Roman" w:hint="eastAsia"/>
                <w:color w:val="000000"/>
                <w:kern w:val="0"/>
                <w:sz w:val="22"/>
              </w:rPr>
              <w:t>, Tetrahedron Letters, 2019, 60(49): 151303.</w:t>
            </w:r>
          </w:p>
          <w:p w14:paraId="70B9B3E2"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16.Beibei Yang, </w:t>
            </w:r>
            <w:proofErr w:type="spellStart"/>
            <w:r>
              <w:rPr>
                <w:rFonts w:ascii="Times New Roman" w:eastAsia="黑体" w:hAnsi="Times New Roman" w:cs="Times New Roman" w:hint="eastAsia"/>
                <w:color w:val="000000"/>
                <w:kern w:val="0"/>
                <w:sz w:val="22"/>
              </w:rPr>
              <w:t>Tianpei</w:t>
            </w:r>
            <w:proofErr w:type="spellEnd"/>
            <w:r>
              <w:rPr>
                <w:rFonts w:ascii="Times New Roman" w:eastAsia="黑体" w:hAnsi="Times New Roman" w:cs="Times New Roman" w:hint="eastAsia"/>
                <w:color w:val="000000"/>
                <w:kern w:val="0"/>
                <w:sz w:val="22"/>
              </w:rPr>
              <w:t xml:space="preserve"> Cai, Zhan Li, Ming Guan*, </w:t>
            </w:r>
            <w:proofErr w:type="spellStart"/>
            <w:r>
              <w:rPr>
                <w:rFonts w:ascii="Times New Roman" w:eastAsia="黑体" w:hAnsi="Times New Roman" w:cs="Times New Roman" w:hint="eastAsia"/>
                <w:color w:val="000000"/>
                <w:kern w:val="0"/>
                <w:sz w:val="22"/>
              </w:rPr>
              <w:t>Hongdeng</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Qiu</w:t>
            </w:r>
            <w:proofErr w:type="spellEnd"/>
            <w:r>
              <w:rPr>
                <w:rFonts w:ascii="Times New Roman" w:eastAsia="黑体" w:hAnsi="Times New Roman" w:cs="Times New Roman" w:hint="eastAsia"/>
                <w:color w:val="000000"/>
                <w:kern w:val="0"/>
                <w:sz w:val="22"/>
              </w:rPr>
              <w:t xml:space="preserve">*. Surface radical chain-transfer polymerized silica stationary phases in deep eutectic solvents </w:t>
            </w:r>
            <w:r>
              <w:rPr>
                <w:rFonts w:ascii="Times New Roman" w:eastAsia="黑体" w:hAnsi="Times New Roman" w:cs="Times New Roman" w:hint="eastAsia"/>
                <w:color w:val="000000"/>
                <w:kern w:val="0"/>
                <w:sz w:val="22"/>
              </w:rPr>
              <w:t xml:space="preserve">for hydrophilic interaction chromatography, </w:t>
            </w:r>
            <w:proofErr w:type="spellStart"/>
            <w:r>
              <w:rPr>
                <w:rFonts w:ascii="Times New Roman" w:eastAsia="黑体" w:hAnsi="Times New Roman" w:cs="Times New Roman" w:hint="eastAsia"/>
                <w:color w:val="000000"/>
                <w:kern w:val="0"/>
                <w:sz w:val="22"/>
              </w:rPr>
              <w:t>Talanta</w:t>
            </w:r>
            <w:proofErr w:type="spellEnd"/>
            <w:r>
              <w:rPr>
                <w:rFonts w:ascii="Times New Roman" w:eastAsia="黑体" w:hAnsi="Times New Roman" w:cs="Times New Roman" w:hint="eastAsia"/>
                <w:color w:val="000000"/>
                <w:kern w:val="0"/>
                <w:sz w:val="22"/>
              </w:rPr>
              <w:t>, 2017, 175: 256-263.</w:t>
            </w:r>
          </w:p>
          <w:p w14:paraId="1F36DDE3"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17.Beibei Yang, </w:t>
            </w:r>
            <w:proofErr w:type="spellStart"/>
            <w:r>
              <w:rPr>
                <w:rFonts w:ascii="Times New Roman" w:eastAsia="黑体" w:hAnsi="Times New Roman" w:cs="Times New Roman" w:hint="eastAsia"/>
                <w:color w:val="000000"/>
                <w:kern w:val="0"/>
                <w:sz w:val="22"/>
              </w:rPr>
              <w:t>Houmei</w:t>
            </w:r>
            <w:proofErr w:type="spellEnd"/>
            <w:r>
              <w:rPr>
                <w:rFonts w:ascii="Times New Roman" w:eastAsia="黑体" w:hAnsi="Times New Roman" w:cs="Times New Roman" w:hint="eastAsia"/>
                <w:color w:val="000000"/>
                <w:kern w:val="0"/>
                <w:sz w:val="22"/>
              </w:rPr>
              <w:t xml:space="preserve"> Liu, Jia Chen, Ming Guan*, </w:t>
            </w:r>
            <w:proofErr w:type="spellStart"/>
            <w:r>
              <w:rPr>
                <w:rFonts w:ascii="Times New Roman" w:eastAsia="黑体" w:hAnsi="Times New Roman" w:cs="Times New Roman" w:hint="eastAsia"/>
                <w:color w:val="000000"/>
                <w:kern w:val="0"/>
                <w:sz w:val="22"/>
              </w:rPr>
              <w:t>Hongdeng</w:t>
            </w:r>
            <w:proofErr w:type="spellEnd"/>
            <w:r>
              <w:rPr>
                <w:rFonts w:ascii="Times New Roman" w:eastAsia="黑体" w:hAnsi="Times New Roman" w:cs="Times New Roman" w:hint="eastAsia"/>
                <w:color w:val="000000"/>
                <w:kern w:val="0"/>
                <w:sz w:val="22"/>
              </w:rPr>
              <w:t xml:space="preserve"> </w:t>
            </w:r>
            <w:proofErr w:type="spellStart"/>
            <w:r>
              <w:rPr>
                <w:rFonts w:ascii="Times New Roman" w:eastAsia="黑体" w:hAnsi="Times New Roman" w:cs="Times New Roman" w:hint="eastAsia"/>
                <w:color w:val="000000"/>
                <w:kern w:val="0"/>
                <w:sz w:val="22"/>
              </w:rPr>
              <w:t>Qiu</w:t>
            </w:r>
            <w:proofErr w:type="spellEnd"/>
            <w:r>
              <w:rPr>
                <w:rFonts w:ascii="Times New Roman" w:eastAsia="黑体" w:hAnsi="Times New Roman" w:cs="Times New Roman" w:hint="eastAsia"/>
                <w:color w:val="000000"/>
                <w:kern w:val="0"/>
                <w:sz w:val="22"/>
              </w:rPr>
              <w:t>*. Preparation and evaluation of 2-methylimidazolium- functionalized silica as a mixed-mode stationary phase for hydrophi</w:t>
            </w:r>
            <w:r>
              <w:rPr>
                <w:rFonts w:ascii="Times New Roman" w:eastAsia="黑体" w:hAnsi="Times New Roman" w:cs="Times New Roman" w:hint="eastAsia"/>
                <w:color w:val="000000"/>
                <w:kern w:val="0"/>
                <w:sz w:val="22"/>
              </w:rPr>
              <w:t>lic interaction and anion-exchange chromatography, Journal of Chromatography A, 2016, 1468: 79-85.</w:t>
            </w:r>
          </w:p>
          <w:p w14:paraId="16EB1FD0"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18. </w:t>
            </w:r>
            <w:r>
              <w:rPr>
                <w:rFonts w:ascii="Times New Roman" w:eastAsia="黑体" w:hAnsi="Times New Roman" w:cs="Times New Roman" w:hint="eastAsia"/>
                <w:color w:val="000000"/>
                <w:kern w:val="0"/>
                <w:sz w:val="22"/>
              </w:rPr>
              <w:t>陈</w:t>
            </w:r>
            <w:proofErr w:type="gramStart"/>
            <w:r>
              <w:rPr>
                <w:rFonts w:ascii="Times New Roman" w:eastAsia="黑体" w:hAnsi="Times New Roman" w:cs="Times New Roman" w:hint="eastAsia"/>
                <w:color w:val="000000"/>
                <w:kern w:val="0"/>
                <w:sz w:val="22"/>
              </w:rPr>
              <w:t>俊蕾</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张唯</w:t>
            </w:r>
            <w:proofErr w:type="gramEnd"/>
            <w:r>
              <w:rPr>
                <w:rFonts w:ascii="Times New Roman" w:eastAsia="黑体" w:hAnsi="Times New Roman" w:cs="Times New Roman" w:hint="eastAsia"/>
                <w:color w:val="000000"/>
                <w:kern w:val="0"/>
                <w:sz w:val="22"/>
              </w:rPr>
              <w:t xml:space="preserve">, </w:t>
            </w:r>
            <w:proofErr w:type="gramStart"/>
            <w:r>
              <w:rPr>
                <w:rFonts w:ascii="Times New Roman" w:eastAsia="黑体" w:hAnsi="Times New Roman" w:cs="Times New Roman" w:hint="eastAsia"/>
                <w:color w:val="000000"/>
                <w:kern w:val="0"/>
                <w:sz w:val="22"/>
              </w:rPr>
              <w:t>李新霞</w:t>
            </w:r>
            <w:proofErr w:type="gramEnd"/>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李久彤</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背景荧光猝灭</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免疫层析法检测</w:t>
            </w:r>
            <w:r>
              <w:rPr>
                <w:rFonts w:ascii="Times New Roman" w:eastAsia="黑体" w:hAnsi="Times New Roman" w:cs="Times New Roman" w:hint="eastAsia"/>
                <w:color w:val="000000"/>
                <w:kern w:val="0"/>
                <w:sz w:val="22"/>
              </w:rPr>
              <w:t>C-</w:t>
            </w:r>
            <w:r>
              <w:rPr>
                <w:rFonts w:ascii="Times New Roman" w:eastAsia="黑体" w:hAnsi="Times New Roman" w:cs="Times New Roman" w:hint="eastAsia"/>
                <w:color w:val="000000"/>
                <w:kern w:val="0"/>
                <w:sz w:val="22"/>
              </w:rPr>
              <w:t>反应蛋白</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高等学校化学学报</w:t>
            </w:r>
            <w:r>
              <w:rPr>
                <w:rFonts w:ascii="Times New Roman" w:eastAsia="黑体" w:hAnsi="Times New Roman" w:cs="Times New Roman" w:hint="eastAsia"/>
                <w:color w:val="000000"/>
                <w:kern w:val="0"/>
                <w:sz w:val="22"/>
              </w:rPr>
              <w:t>, 2018, 39(1): 41-47.</w:t>
            </w:r>
          </w:p>
          <w:p w14:paraId="553039F0"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19. </w:t>
            </w:r>
            <w:r>
              <w:rPr>
                <w:rFonts w:ascii="Times New Roman" w:eastAsia="黑体" w:hAnsi="Times New Roman" w:cs="Times New Roman" w:hint="eastAsia"/>
                <w:color w:val="000000"/>
                <w:kern w:val="0"/>
                <w:sz w:val="22"/>
              </w:rPr>
              <w:t>侯俊峰</w:t>
            </w:r>
            <w:r>
              <w:rPr>
                <w:rFonts w:ascii="Times New Roman" w:eastAsia="黑体" w:hAnsi="Times New Roman" w:cs="Times New Roman" w:hint="eastAsia"/>
                <w:color w:val="000000"/>
                <w:kern w:val="0"/>
                <w:sz w:val="22"/>
              </w:rPr>
              <w:t xml:space="preserve">, </w:t>
            </w:r>
            <w:proofErr w:type="gramStart"/>
            <w:r>
              <w:rPr>
                <w:rFonts w:ascii="Times New Roman" w:eastAsia="黑体" w:hAnsi="Times New Roman" w:cs="Times New Roman" w:hint="eastAsia"/>
                <w:color w:val="000000"/>
                <w:kern w:val="0"/>
                <w:sz w:val="22"/>
              </w:rPr>
              <w:t>李新霞</w:t>
            </w:r>
            <w:proofErr w:type="gramEnd"/>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沈雪茹</w:t>
            </w:r>
            <w:r>
              <w:rPr>
                <w:rFonts w:ascii="Times New Roman" w:eastAsia="黑体" w:hAnsi="Times New Roman" w:cs="Times New Roman" w:hint="eastAsia"/>
                <w:color w:val="000000"/>
                <w:kern w:val="0"/>
                <w:sz w:val="22"/>
              </w:rPr>
              <w:t xml:space="preserve">, </w:t>
            </w:r>
            <w:proofErr w:type="gramStart"/>
            <w:r>
              <w:rPr>
                <w:rFonts w:ascii="Times New Roman" w:eastAsia="黑体" w:hAnsi="Times New Roman" w:cs="Times New Roman" w:hint="eastAsia"/>
                <w:color w:val="000000"/>
                <w:kern w:val="0"/>
                <w:sz w:val="22"/>
              </w:rPr>
              <w:t>米丽班</w:t>
            </w:r>
            <w:proofErr w:type="gramEnd"/>
            <w:r>
              <w:rPr>
                <w:rFonts w:ascii="Times New Roman" w:eastAsia="黑体" w:hAnsi="Times New Roman" w:cs="Times New Roman" w:hint="eastAsia"/>
                <w:color w:val="000000"/>
                <w:kern w:val="0"/>
                <w:sz w:val="22"/>
              </w:rPr>
              <w:t>˙霍加</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基于荧光分析技术的大</w:t>
            </w:r>
            <w:proofErr w:type="gramStart"/>
            <w:r>
              <w:rPr>
                <w:rFonts w:ascii="Times New Roman" w:eastAsia="黑体" w:hAnsi="Times New Roman" w:cs="Times New Roman" w:hint="eastAsia"/>
                <w:color w:val="000000"/>
                <w:kern w:val="0"/>
                <w:sz w:val="22"/>
              </w:rPr>
              <w:t>鼠肠灌</w:t>
            </w:r>
            <w:proofErr w:type="gramEnd"/>
            <w:r>
              <w:rPr>
                <w:rFonts w:ascii="Times New Roman" w:eastAsia="黑体" w:hAnsi="Times New Roman" w:cs="Times New Roman" w:hint="eastAsia"/>
                <w:color w:val="000000"/>
                <w:kern w:val="0"/>
                <w:sz w:val="22"/>
              </w:rPr>
              <w:t>流液中</w:t>
            </w:r>
            <w:r>
              <w:rPr>
                <w:rFonts w:ascii="Times New Roman" w:eastAsia="黑体" w:hAnsi="Times New Roman" w:cs="Times New Roman" w:hint="eastAsia"/>
                <w:color w:val="000000"/>
                <w:kern w:val="0"/>
                <w:sz w:val="22"/>
              </w:rPr>
              <w:t>H2S</w:t>
            </w:r>
            <w:r>
              <w:rPr>
                <w:rFonts w:ascii="Times New Roman" w:eastAsia="黑体" w:hAnsi="Times New Roman" w:cs="Times New Roman" w:hint="eastAsia"/>
                <w:color w:val="000000"/>
                <w:kern w:val="0"/>
                <w:sz w:val="22"/>
              </w:rPr>
              <w:t>含量测定</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光谱学与光谱分析</w:t>
            </w:r>
            <w:r>
              <w:rPr>
                <w:rFonts w:ascii="Times New Roman" w:eastAsia="黑体" w:hAnsi="Times New Roman" w:cs="Times New Roman" w:hint="eastAsia"/>
                <w:color w:val="000000"/>
                <w:kern w:val="0"/>
                <w:sz w:val="22"/>
              </w:rPr>
              <w:t>, 2015, 35(8</w:t>
            </w:r>
            <w:r>
              <w:rPr>
                <w:rFonts w:ascii="Times New Roman" w:eastAsia="黑体" w:hAnsi="Times New Roman" w:cs="Times New Roman" w:hint="eastAsia"/>
                <w:color w:val="000000"/>
                <w:kern w:val="0"/>
                <w:sz w:val="22"/>
              </w:rPr>
              <w:t>): 2217-2220.</w:t>
            </w:r>
          </w:p>
          <w:p w14:paraId="362BA20D"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20. </w:t>
            </w:r>
            <w:r>
              <w:rPr>
                <w:rFonts w:ascii="Times New Roman" w:eastAsia="黑体" w:hAnsi="Times New Roman" w:cs="Times New Roman" w:hint="eastAsia"/>
                <w:color w:val="000000"/>
                <w:kern w:val="0"/>
                <w:sz w:val="22"/>
              </w:rPr>
              <w:t>侯俊峰</w:t>
            </w:r>
            <w:r>
              <w:rPr>
                <w:rFonts w:ascii="Times New Roman" w:eastAsia="黑体" w:hAnsi="Times New Roman" w:cs="Times New Roman" w:hint="eastAsia"/>
                <w:color w:val="000000"/>
                <w:kern w:val="0"/>
                <w:sz w:val="22"/>
              </w:rPr>
              <w:t xml:space="preserve">, </w:t>
            </w:r>
            <w:proofErr w:type="gramStart"/>
            <w:r>
              <w:rPr>
                <w:rFonts w:ascii="Times New Roman" w:eastAsia="黑体" w:hAnsi="Times New Roman" w:cs="Times New Roman" w:hint="eastAsia"/>
                <w:color w:val="000000"/>
                <w:kern w:val="0"/>
                <w:sz w:val="22"/>
              </w:rPr>
              <w:t>李新霞</w:t>
            </w:r>
            <w:proofErr w:type="gramEnd"/>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 xml:space="preserve">. </w:t>
            </w:r>
            <w:r>
              <w:rPr>
                <w:rFonts w:ascii="Times New Roman" w:eastAsia="黑体" w:hAnsi="Times New Roman" w:cs="Times New Roman" w:hint="eastAsia"/>
                <w:color w:val="000000"/>
                <w:kern w:val="0"/>
                <w:sz w:val="22"/>
              </w:rPr>
              <w:t>基于荧光素汞荧光法结合光纤传感</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微顺序注射</w:t>
            </w:r>
            <w:proofErr w:type="gramStart"/>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阀上</w:t>
            </w:r>
            <w:proofErr w:type="gramEnd"/>
            <w:r>
              <w:rPr>
                <w:rFonts w:ascii="Times New Roman" w:eastAsia="黑体" w:hAnsi="Times New Roman" w:cs="Times New Roman" w:hint="eastAsia"/>
                <w:color w:val="000000"/>
                <w:kern w:val="0"/>
                <w:sz w:val="22"/>
              </w:rPr>
              <w:t>实验室</w:t>
            </w:r>
            <w:proofErr w:type="gramStart"/>
            <w:r>
              <w:rPr>
                <w:rFonts w:ascii="Times New Roman" w:eastAsia="黑体" w:hAnsi="Times New Roman" w:cs="Times New Roman" w:hint="eastAsia"/>
                <w:color w:val="000000"/>
                <w:kern w:val="0"/>
                <w:sz w:val="22"/>
              </w:rPr>
              <w:t>测定肠灌流液</w:t>
            </w:r>
            <w:proofErr w:type="gramEnd"/>
            <w:r>
              <w:rPr>
                <w:rFonts w:ascii="Times New Roman" w:eastAsia="黑体" w:hAnsi="Times New Roman" w:cs="Times New Roman" w:hint="eastAsia"/>
                <w:color w:val="000000"/>
                <w:kern w:val="0"/>
                <w:sz w:val="22"/>
              </w:rPr>
              <w:t>中</w:t>
            </w:r>
            <w:r>
              <w:rPr>
                <w:rFonts w:ascii="Times New Roman" w:eastAsia="黑体" w:hAnsi="Times New Roman" w:cs="Times New Roman" w:hint="eastAsia"/>
                <w:color w:val="000000"/>
                <w:kern w:val="0"/>
                <w:sz w:val="22"/>
              </w:rPr>
              <w:t xml:space="preserve">H2S, </w:t>
            </w:r>
            <w:r>
              <w:rPr>
                <w:rFonts w:ascii="Times New Roman" w:eastAsia="黑体" w:hAnsi="Times New Roman" w:cs="Times New Roman" w:hint="eastAsia"/>
                <w:color w:val="000000"/>
                <w:kern w:val="0"/>
                <w:sz w:val="22"/>
              </w:rPr>
              <w:t>分析化学</w:t>
            </w:r>
            <w:r>
              <w:rPr>
                <w:rFonts w:ascii="Times New Roman" w:eastAsia="黑体" w:hAnsi="Times New Roman" w:cs="Times New Roman" w:hint="eastAsia"/>
                <w:color w:val="000000"/>
                <w:kern w:val="0"/>
                <w:sz w:val="22"/>
              </w:rPr>
              <w:t>, 2015, 43(1): 132-136.</w:t>
            </w:r>
          </w:p>
          <w:p w14:paraId="42F49BD9" w14:textId="77777777" w:rsidR="0039211B" w:rsidRDefault="00786A46">
            <w:pPr>
              <w:widowControl/>
              <w:ind w:firstLineChars="200" w:firstLine="440"/>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21. </w:t>
            </w: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李晓静</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郭勇</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鲁海波</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杜卫军</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陈</w:t>
            </w:r>
            <w:proofErr w:type="gramStart"/>
            <w:r>
              <w:rPr>
                <w:rFonts w:ascii="Times New Roman" w:eastAsia="黑体" w:hAnsi="Times New Roman" w:cs="Times New Roman" w:hint="eastAsia"/>
                <w:color w:val="000000"/>
                <w:kern w:val="0"/>
                <w:sz w:val="22"/>
              </w:rPr>
              <w:t>坚</w:t>
            </w:r>
            <w:proofErr w:type="gramEnd"/>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不同</w:t>
            </w:r>
            <w:proofErr w:type="gramStart"/>
            <w:r>
              <w:rPr>
                <w:rFonts w:ascii="Times New Roman" w:eastAsia="黑体" w:hAnsi="Times New Roman" w:cs="Times New Roman" w:hint="eastAsia"/>
                <w:color w:val="000000"/>
                <w:kern w:val="0"/>
                <w:sz w:val="22"/>
              </w:rPr>
              <w:t>地理居群</w:t>
            </w:r>
            <w:proofErr w:type="gramEnd"/>
            <w:r>
              <w:rPr>
                <w:rFonts w:ascii="Times New Roman" w:eastAsia="黑体" w:hAnsi="Times New Roman" w:cs="Times New Roman" w:hint="eastAsia"/>
                <w:color w:val="000000"/>
                <w:kern w:val="0"/>
                <w:sz w:val="22"/>
              </w:rPr>
              <w:t>大蒜</w:t>
            </w:r>
            <w:r>
              <w:rPr>
                <w:rFonts w:ascii="Times New Roman" w:eastAsia="黑体" w:hAnsi="Times New Roman" w:cs="Times New Roman" w:hint="eastAsia"/>
                <w:color w:val="000000"/>
                <w:kern w:val="0"/>
                <w:sz w:val="22"/>
              </w:rPr>
              <w:t>FTIR</w:t>
            </w:r>
            <w:r>
              <w:rPr>
                <w:rFonts w:ascii="Times New Roman" w:eastAsia="黑体" w:hAnsi="Times New Roman" w:cs="Times New Roman" w:hint="eastAsia"/>
                <w:color w:val="000000"/>
                <w:kern w:val="0"/>
                <w:sz w:val="22"/>
              </w:rPr>
              <w:t>图谱比较研究</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光谱学与光谱分析</w:t>
            </w:r>
            <w:r>
              <w:rPr>
                <w:rFonts w:ascii="Times New Roman" w:eastAsia="黑体" w:hAnsi="Times New Roman" w:cs="Times New Roman" w:hint="eastAsia"/>
                <w:color w:val="000000"/>
                <w:kern w:val="0"/>
                <w:sz w:val="22"/>
              </w:rPr>
              <w:t>,2011,31(6):1494-1497</w:t>
            </w:r>
          </w:p>
          <w:p w14:paraId="3D0BA67A" w14:textId="77777777" w:rsidR="0039211B" w:rsidRDefault="00786A46">
            <w:pPr>
              <w:widowControl/>
              <w:ind w:firstLineChars="200" w:firstLine="440"/>
              <w:rPr>
                <w:rFonts w:ascii="Times New Roman" w:eastAsia="黑体" w:hAnsi="Times New Roman" w:cs="Times New Roman"/>
                <w:b/>
                <w:bCs/>
                <w:color w:val="0070C0"/>
                <w:kern w:val="0"/>
                <w:sz w:val="24"/>
                <w:szCs w:val="24"/>
              </w:rPr>
            </w:pPr>
            <w:r>
              <w:rPr>
                <w:rFonts w:ascii="Times New Roman" w:eastAsia="黑体" w:hAnsi="Times New Roman" w:cs="Times New Roman" w:hint="eastAsia"/>
                <w:color w:val="000000"/>
                <w:kern w:val="0"/>
                <w:sz w:val="22"/>
              </w:rPr>
              <w:t xml:space="preserve">22. </w:t>
            </w:r>
            <w:r>
              <w:rPr>
                <w:rFonts w:ascii="Times New Roman" w:eastAsia="黑体" w:hAnsi="Times New Roman" w:cs="Times New Roman" w:hint="eastAsia"/>
                <w:color w:val="000000"/>
                <w:kern w:val="0"/>
                <w:sz w:val="22"/>
              </w:rPr>
              <w:t>关明</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翁灼斌</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熊敏波</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陈</w:t>
            </w:r>
            <w:proofErr w:type="gramStart"/>
            <w:r>
              <w:rPr>
                <w:rFonts w:ascii="Times New Roman" w:eastAsia="黑体" w:hAnsi="Times New Roman" w:cs="Times New Roman" w:hint="eastAsia"/>
                <w:color w:val="000000"/>
                <w:kern w:val="0"/>
                <w:sz w:val="22"/>
              </w:rPr>
              <w:t>坚</w:t>
            </w:r>
            <w:proofErr w:type="gramEnd"/>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原子吸收光谱法测定新疆不同居群大蒜中微量元素的含量</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光谱学与光谱分析</w:t>
            </w:r>
            <w:r>
              <w:rPr>
                <w:rFonts w:ascii="Times New Roman" w:eastAsia="黑体" w:hAnsi="Times New Roman" w:cs="Times New Roman" w:hint="eastAsia"/>
                <w:color w:val="000000"/>
                <w:kern w:val="0"/>
                <w:sz w:val="22"/>
              </w:rPr>
              <w:t>,2011,31(3):827-830</w:t>
            </w:r>
          </w:p>
        </w:tc>
      </w:tr>
    </w:tbl>
    <w:p w14:paraId="78242F6A" w14:textId="77777777" w:rsidR="0039211B" w:rsidRDefault="0039211B">
      <w:pPr>
        <w:widowControl/>
        <w:spacing w:before="100" w:beforeAutospacing="1" w:after="100" w:afterAutospacing="1" w:line="330" w:lineRule="atLeast"/>
        <w:jc w:val="left"/>
        <w:outlineLvl w:val="3"/>
        <w:rPr>
          <w:rFonts w:ascii="Times New Roman" w:hAnsi="Times New Roman" w:cs="Times New Roman"/>
        </w:rPr>
      </w:pPr>
    </w:p>
    <w:sectPr w:rsidR="0039211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7C5D" w14:textId="77777777" w:rsidR="00786A46" w:rsidRDefault="00786A46">
      <w:r>
        <w:separator/>
      </w:r>
    </w:p>
  </w:endnote>
  <w:endnote w:type="continuationSeparator" w:id="0">
    <w:p w14:paraId="3FD9C875" w14:textId="77777777" w:rsidR="00786A46" w:rsidRDefault="0078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634D1327" w14:textId="77777777" w:rsidR="0039211B" w:rsidRDefault="00786A46">
        <w:pPr>
          <w:pStyle w:val="a5"/>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7134" w14:textId="77777777" w:rsidR="00786A46" w:rsidRDefault="00786A46">
      <w:r>
        <w:separator/>
      </w:r>
    </w:p>
  </w:footnote>
  <w:footnote w:type="continuationSeparator" w:id="0">
    <w:p w14:paraId="31C2300B" w14:textId="77777777" w:rsidR="00786A46" w:rsidRDefault="00786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FB28A9"/>
    <w:multiLevelType w:val="multilevel"/>
    <w:tmpl w:val="DEFB28A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EB7F6D73"/>
    <w:multiLevelType w:val="singleLevel"/>
    <w:tmpl w:val="EB7F6D73"/>
    <w:lvl w:ilvl="0">
      <w:start w:val="1"/>
      <w:numFmt w:val="decimal"/>
      <w:suff w:val="space"/>
      <w:lvlText w:val="%1."/>
      <w:lvlJc w:val="left"/>
    </w:lvl>
  </w:abstractNum>
  <w:abstractNum w:abstractNumId="2" w15:restartNumberingAfterBreak="0">
    <w:nsid w:val="478750D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11E"/>
    <w:rsid w:val="F6FE8508"/>
    <w:rsid w:val="00006B83"/>
    <w:rsid w:val="00041337"/>
    <w:rsid w:val="00045EBF"/>
    <w:rsid w:val="00064151"/>
    <w:rsid w:val="00066C38"/>
    <w:rsid w:val="00071F7F"/>
    <w:rsid w:val="000A04A3"/>
    <w:rsid w:val="000C3A7E"/>
    <w:rsid w:val="000D6EC0"/>
    <w:rsid w:val="00196D08"/>
    <w:rsid w:val="001A3115"/>
    <w:rsid w:val="001B4260"/>
    <w:rsid w:val="001E2F29"/>
    <w:rsid w:val="001F5C29"/>
    <w:rsid w:val="002074F5"/>
    <w:rsid w:val="00223A9D"/>
    <w:rsid w:val="00233FF0"/>
    <w:rsid w:val="0024108E"/>
    <w:rsid w:val="0028325E"/>
    <w:rsid w:val="002B1D87"/>
    <w:rsid w:val="002D160E"/>
    <w:rsid w:val="00325386"/>
    <w:rsid w:val="00333E6D"/>
    <w:rsid w:val="00385460"/>
    <w:rsid w:val="0038634A"/>
    <w:rsid w:val="0039211B"/>
    <w:rsid w:val="003A06EB"/>
    <w:rsid w:val="003A7472"/>
    <w:rsid w:val="003B6C09"/>
    <w:rsid w:val="003E576C"/>
    <w:rsid w:val="003F1F20"/>
    <w:rsid w:val="0040311E"/>
    <w:rsid w:val="0040412B"/>
    <w:rsid w:val="004C744E"/>
    <w:rsid w:val="00503600"/>
    <w:rsid w:val="00542AEC"/>
    <w:rsid w:val="005A0C06"/>
    <w:rsid w:val="005C54C3"/>
    <w:rsid w:val="005D0ED0"/>
    <w:rsid w:val="00606E5B"/>
    <w:rsid w:val="006352F2"/>
    <w:rsid w:val="006A3E9E"/>
    <w:rsid w:val="006C37D8"/>
    <w:rsid w:val="006E3055"/>
    <w:rsid w:val="006E4144"/>
    <w:rsid w:val="00713297"/>
    <w:rsid w:val="00714965"/>
    <w:rsid w:val="00773378"/>
    <w:rsid w:val="00775842"/>
    <w:rsid w:val="00786A46"/>
    <w:rsid w:val="007C7B44"/>
    <w:rsid w:val="007D01D1"/>
    <w:rsid w:val="007D1110"/>
    <w:rsid w:val="007D6005"/>
    <w:rsid w:val="007E4916"/>
    <w:rsid w:val="007F483A"/>
    <w:rsid w:val="00841033"/>
    <w:rsid w:val="008713F9"/>
    <w:rsid w:val="0087530F"/>
    <w:rsid w:val="00895F77"/>
    <w:rsid w:val="00897E0C"/>
    <w:rsid w:val="008C11E3"/>
    <w:rsid w:val="008E135C"/>
    <w:rsid w:val="00900285"/>
    <w:rsid w:val="0098672B"/>
    <w:rsid w:val="00996EAB"/>
    <w:rsid w:val="009A6DEB"/>
    <w:rsid w:val="009C26F0"/>
    <w:rsid w:val="00A01ABA"/>
    <w:rsid w:val="00A30FDA"/>
    <w:rsid w:val="00A634A7"/>
    <w:rsid w:val="00A666B2"/>
    <w:rsid w:val="00A86EEB"/>
    <w:rsid w:val="00AA58C3"/>
    <w:rsid w:val="00AB444C"/>
    <w:rsid w:val="00AD0FD6"/>
    <w:rsid w:val="00B04BC7"/>
    <w:rsid w:val="00B23C22"/>
    <w:rsid w:val="00BC2B1F"/>
    <w:rsid w:val="00BC4A98"/>
    <w:rsid w:val="00BE00F5"/>
    <w:rsid w:val="00C141D8"/>
    <w:rsid w:val="00C163B7"/>
    <w:rsid w:val="00C26569"/>
    <w:rsid w:val="00C4241D"/>
    <w:rsid w:val="00C474DF"/>
    <w:rsid w:val="00C75746"/>
    <w:rsid w:val="00C849D8"/>
    <w:rsid w:val="00C914DA"/>
    <w:rsid w:val="00C949B9"/>
    <w:rsid w:val="00C966CF"/>
    <w:rsid w:val="00CD10EC"/>
    <w:rsid w:val="00CE4B08"/>
    <w:rsid w:val="00CE703C"/>
    <w:rsid w:val="00D16E00"/>
    <w:rsid w:val="00D25B22"/>
    <w:rsid w:val="00D4271C"/>
    <w:rsid w:val="00D96455"/>
    <w:rsid w:val="00D9795B"/>
    <w:rsid w:val="00DA2533"/>
    <w:rsid w:val="00DC761B"/>
    <w:rsid w:val="00DD0B3F"/>
    <w:rsid w:val="00DF54C4"/>
    <w:rsid w:val="00E02552"/>
    <w:rsid w:val="00E058E6"/>
    <w:rsid w:val="00E1082C"/>
    <w:rsid w:val="00E521CE"/>
    <w:rsid w:val="00E5368B"/>
    <w:rsid w:val="00E57AD8"/>
    <w:rsid w:val="00E82E48"/>
    <w:rsid w:val="00EA4FBB"/>
    <w:rsid w:val="00F12E8E"/>
    <w:rsid w:val="00FA6E43"/>
    <w:rsid w:val="00FB7B53"/>
    <w:rsid w:val="00FC7026"/>
    <w:rsid w:val="00FF4AC0"/>
    <w:rsid w:val="07493125"/>
    <w:rsid w:val="07585F66"/>
    <w:rsid w:val="11337787"/>
    <w:rsid w:val="15D95CC2"/>
    <w:rsid w:val="21C75902"/>
    <w:rsid w:val="334418D7"/>
    <w:rsid w:val="3DFB1FC0"/>
    <w:rsid w:val="47F97D33"/>
    <w:rsid w:val="4D021B53"/>
    <w:rsid w:val="613F02CB"/>
    <w:rsid w:val="66B05565"/>
    <w:rsid w:val="70A36A00"/>
    <w:rsid w:val="7AAF157D"/>
    <w:rsid w:val="7FC7B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8E928"/>
  <w15:docId w15:val="{AA455697-5027-404B-A25E-0FF4870B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c">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anming1111@soh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925</Words>
  <Characters>5278</Characters>
  <Application>Microsoft Office Word</Application>
  <DocSecurity>0</DocSecurity>
  <Lines>43</Lines>
  <Paragraphs>12</Paragraphs>
  <ScaleCrop>false</ScaleCrop>
  <Company>Microsoft</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384546761@qq.com</cp:lastModifiedBy>
  <cp:revision>2</cp:revision>
  <dcterms:created xsi:type="dcterms:W3CDTF">2022-03-09T09:42:00Z</dcterms:created>
  <dcterms:modified xsi:type="dcterms:W3CDTF">2022-03-09T09:42:00Z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